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6348E5" w:rsidRPr="00113C84"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r w:rsidRPr="00113C84">
            <w:rPr>
              <w:rFonts w:ascii="Century Gothic" w:eastAsiaTheme="majorEastAsia" w:hAnsi="Century Gothic" w:cstheme="majorBidi"/>
              <w:b/>
              <w:sz w:val="34"/>
              <w:szCs w:val="34"/>
            </w:rPr>
            <w:t>SPECYFIKACJA ISTOTNYCH WARUNKÓW ZAMÓWIENIA</w:t>
          </w:r>
        </w:p>
        <w:p w:rsidR="005E4D12" w:rsidRPr="00113C84"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p>
        <w:p w:rsidR="005E4D12" w:rsidRPr="00113C84"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p>
        <w:p w:rsidR="006348E5" w:rsidRPr="00113C84" w:rsidRDefault="006348E5" w:rsidP="00F54963">
          <w:pPr>
            <w:ind w:left="709"/>
            <w:jc w:val="center"/>
            <w:rPr>
              <w:rFonts w:ascii="Century Gothic" w:eastAsiaTheme="majorEastAsia" w:hAnsi="Century Gothic" w:cstheme="majorBidi"/>
              <w:b/>
              <w:sz w:val="22"/>
            </w:rPr>
          </w:pPr>
        </w:p>
        <w:p w:rsidR="006348E5" w:rsidRPr="00113C84" w:rsidRDefault="006348E5" w:rsidP="00356C6A">
          <w:pPr>
            <w:tabs>
              <w:tab w:val="left" w:pos="2567"/>
            </w:tabs>
            <w:ind w:left="709"/>
            <w:rPr>
              <w:rFonts w:ascii="Century Gothic" w:eastAsiaTheme="majorEastAsia" w:hAnsi="Century Gothic" w:cstheme="majorBidi"/>
              <w:b/>
              <w:sz w:val="22"/>
            </w:rPr>
          </w:pPr>
        </w:p>
        <w:p w:rsidR="00356C6A" w:rsidRPr="00113C84" w:rsidRDefault="00356C6A" w:rsidP="00356C6A">
          <w:pPr>
            <w:tabs>
              <w:tab w:val="left" w:pos="2567"/>
            </w:tabs>
            <w:ind w:left="709"/>
            <w:rPr>
              <w:rFonts w:ascii="Century Gothic" w:eastAsiaTheme="majorEastAsia" w:hAnsi="Century Gothic" w:cstheme="majorBidi"/>
              <w:b/>
              <w:sz w:val="22"/>
            </w:rPr>
          </w:pPr>
        </w:p>
        <w:p w:rsidR="00F54963" w:rsidRPr="00113C84" w:rsidRDefault="004A1C8C" w:rsidP="00F54963">
          <w:pPr>
            <w:ind w:left="709"/>
            <w:jc w:val="center"/>
            <w:rPr>
              <w:rFonts w:ascii="Century Gothic" w:hAnsi="Century Gothic"/>
              <w:sz w:val="22"/>
            </w:rPr>
          </w:pPr>
          <w:r w:rsidRPr="00113C84">
            <w:rPr>
              <w:rFonts w:ascii="Century Gothic" w:eastAsiaTheme="majorEastAsia" w:hAnsi="Century Gothic" w:cstheme="majorBidi"/>
              <w:b/>
              <w:sz w:val="22"/>
            </w:rPr>
            <w:t>POWIAT KOŁOBZESKI - Z</w:t>
          </w:r>
          <w:r w:rsidR="00F54963" w:rsidRPr="00113C84">
            <w:rPr>
              <w:rFonts w:ascii="Century Gothic" w:eastAsiaTheme="majorEastAsia" w:hAnsi="Century Gothic" w:cstheme="majorBidi"/>
              <w:b/>
              <w:sz w:val="22"/>
            </w:rPr>
            <w:t xml:space="preserve">ARZĄD DRÓG POWIATOWYCH W KOŁOBRZEGU                                                                                                                                                                       ul. </w:t>
          </w:r>
          <w:proofErr w:type="spellStart"/>
          <w:r w:rsidR="00F54963" w:rsidRPr="00113C84">
            <w:rPr>
              <w:rFonts w:ascii="Century Gothic" w:eastAsiaTheme="majorEastAsia" w:hAnsi="Century Gothic" w:cstheme="majorBidi"/>
              <w:b/>
              <w:sz w:val="22"/>
            </w:rPr>
            <w:t>Gryfitów</w:t>
          </w:r>
          <w:proofErr w:type="spellEnd"/>
          <w:r w:rsidR="00F54963" w:rsidRPr="00113C84">
            <w:rPr>
              <w:rFonts w:ascii="Century Gothic" w:eastAsiaTheme="majorEastAsia" w:hAnsi="Century Gothic" w:cstheme="majorBidi"/>
              <w:b/>
              <w:sz w:val="22"/>
            </w:rPr>
            <w:t xml:space="preserve"> 8, 78-100 Kołobrzeg</w:t>
          </w:r>
        </w:p>
        <w:p w:rsidR="00334C4E" w:rsidRPr="00113C84" w:rsidRDefault="00334C4E" w:rsidP="00F54963">
          <w:pPr>
            <w:pStyle w:val="Bezodstpw"/>
            <w:ind w:left="709"/>
            <w:jc w:val="center"/>
            <w:rPr>
              <w:rFonts w:asciiTheme="majorHAnsi" w:hAnsiTheme="majorHAnsi"/>
              <w:b/>
              <w:sz w:val="20"/>
              <w:szCs w:val="20"/>
            </w:rPr>
          </w:pPr>
        </w:p>
        <w:p w:rsidR="00356C6A" w:rsidRPr="00113C84" w:rsidRDefault="00356C6A" w:rsidP="00334C4E">
          <w:pPr>
            <w:pStyle w:val="Bezodstpw"/>
            <w:spacing w:line="276" w:lineRule="auto"/>
            <w:jc w:val="center"/>
            <w:rPr>
              <w:rFonts w:ascii="Century Gothic" w:eastAsiaTheme="majorEastAsia" w:hAnsi="Century Gothic" w:cstheme="majorBidi"/>
              <w:i/>
            </w:rPr>
          </w:pPr>
        </w:p>
        <w:p w:rsidR="00356C6A" w:rsidRPr="00113C84" w:rsidRDefault="00356C6A" w:rsidP="00334C4E">
          <w:pPr>
            <w:pStyle w:val="Bezodstpw"/>
            <w:spacing w:line="276" w:lineRule="auto"/>
            <w:jc w:val="center"/>
            <w:rPr>
              <w:rFonts w:ascii="Century Gothic" w:eastAsiaTheme="majorEastAsia" w:hAnsi="Century Gothic" w:cstheme="majorBidi"/>
              <w:i/>
              <w:sz w:val="20"/>
              <w:szCs w:val="20"/>
            </w:rPr>
          </w:pPr>
          <w:r w:rsidRPr="00113C84">
            <w:rPr>
              <w:rFonts w:ascii="Century Gothic" w:eastAsiaTheme="majorEastAsia" w:hAnsi="Century Gothic" w:cstheme="majorBidi"/>
              <w:i/>
              <w:sz w:val="20"/>
              <w:szCs w:val="20"/>
            </w:rPr>
            <w:t>z</w:t>
          </w:r>
          <w:r w:rsidR="006348E5" w:rsidRPr="00113C84">
            <w:rPr>
              <w:rFonts w:ascii="Century Gothic" w:eastAsiaTheme="majorEastAsia" w:hAnsi="Century Gothic" w:cstheme="majorBidi"/>
              <w:i/>
              <w:sz w:val="20"/>
              <w:szCs w:val="20"/>
            </w:rPr>
            <w:t>aprasza do</w:t>
          </w:r>
          <w:r w:rsidR="001A3CAC" w:rsidRPr="00113C84">
            <w:rPr>
              <w:rFonts w:ascii="Century Gothic" w:eastAsiaTheme="majorEastAsia" w:hAnsi="Century Gothic" w:cstheme="majorBidi"/>
              <w:i/>
              <w:sz w:val="20"/>
              <w:szCs w:val="20"/>
            </w:rPr>
            <w:t xml:space="preserve"> </w:t>
          </w:r>
          <w:r w:rsidRPr="00113C84">
            <w:rPr>
              <w:rFonts w:ascii="Century Gothic" w:eastAsiaTheme="majorEastAsia" w:hAnsi="Century Gothic" w:cstheme="majorBidi"/>
              <w:i/>
              <w:sz w:val="20"/>
              <w:szCs w:val="20"/>
            </w:rPr>
            <w:t xml:space="preserve">złożenia oferty w postępowaniu prowadzonym </w:t>
          </w:r>
        </w:p>
        <w:p w:rsidR="00356C6A" w:rsidRPr="00113C84" w:rsidRDefault="00356C6A" w:rsidP="00334C4E">
          <w:pPr>
            <w:pStyle w:val="Bezodstpw"/>
            <w:spacing w:line="276" w:lineRule="auto"/>
            <w:jc w:val="center"/>
            <w:rPr>
              <w:rFonts w:ascii="Century Gothic" w:eastAsiaTheme="majorEastAsia" w:hAnsi="Century Gothic" w:cstheme="majorBidi"/>
              <w:i/>
              <w:sz w:val="20"/>
              <w:szCs w:val="20"/>
            </w:rPr>
          </w:pPr>
          <w:r w:rsidRPr="00113C84">
            <w:rPr>
              <w:rFonts w:ascii="Century Gothic" w:eastAsiaTheme="majorEastAsia" w:hAnsi="Century Gothic" w:cstheme="majorBidi"/>
              <w:i/>
              <w:sz w:val="20"/>
              <w:szCs w:val="20"/>
            </w:rPr>
            <w:t xml:space="preserve">w trybie przetargu nieograniczonego na roboty budowlane </w:t>
          </w:r>
        </w:p>
        <w:p w:rsidR="00356C6A" w:rsidRPr="00113C84" w:rsidRDefault="00356C6A" w:rsidP="00356C6A">
          <w:pPr>
            <w:pStyle w:val="Bezodstpw"/>
            <w:spacing w:line="276" w:lineRule="auto"/>
            <w:jc w:val="center"/>
            <w:rPr>
              <w:rFonts w:ascii="Century Gothic" w:eastAsiaTheme="majorEastAsia" w:hAnsi="Century Gothic" w:cstheme="majorBidi"/>
              <w:i/>
              <w:sz w:val="20"/>
              <w:szCs w:val="20"/>
            </w:rPr>
          </w:pPr>
          <w:r w:rsidRPr="00113C84">
            <w:rPr>
              <w:rFonts w:ascii="Century Gothic" w:eastAsiaTheme="majorEastAsia" w:hAnsi="Century Gothic" w:cstheme="majorBidi"/>
              <w:i/>
              <w:sz w:val="20"/>
              <w:szCs w:val="20"/>
            </w:rPr>
            <w:t xml:space="preserve">o wartości zamówienia poniżej kwot określonych </w:t>
          </w:r>
        </w:p>
        <w:p w:rsidR="00334C4E" w:rsidRPr="00113C84" w:rsidRDefault="00356C6A" w:rsidP="00356C6A">
          <w:pPr>
            <w:pStyle w:val="Bezodstpw"/>
            <w:spacing w:line="276" w:lineRule="auto"/>
            <w:jc w:val="center"/>
            <w:rPr>
              <w:rFonts w:ascii="Century Gothic" w:eastAsiaTheme="majorEastAsia" w:hAnsi="Century Gothic" w:cstheme="majorBidi"/>
              <w:i/>
              <w:sz w:val="20"/>
              <w:szCs w:val="20"/>
            </w:rPr>
          </w:pPr>
          <w:r w:rsidRPr="00113C84">
            <w:rPr>
              <w:rFonts w:ascii="Century Gothic" w:eastAsiaTheme="majorEastAsia" w:hAnsi="Century Gothic" w:cstheme="majorBidi"/>
              <w:i/>
              <w:sz w:val="20"/>
              <w:szCs w:val="20"/>
            </w:rPr>
            <w:t>w przepisach wydanych na podstawie art. 11 ust. 8 na:</w:t>
          </w:r>
        </w:p>
        <w:p w:rsidR="00334C4E" w:rsidRPr="00113C84" w:rsidRDefault="00334C4E">
          <w:pPr>
            <w:rPr>
              <w:rFonts w:asciiTheme="majorHAnsi" w:hAnsiTheme="majorHAnsi"/>
              <w:sz w:val="24"/>
              <w:szCs w:val="24"/>
            </w:rPr>
          </w:pPr>
        </w:p>
        <w:p w:rsidR="00455D27" w:rsidRPr="00113C84" w:rsidRDefault="00893E86" w:rsidP="00455D27">
          <w:pPr>
            <w:jc w:val="center"/>
            <w:rPr>
              <w:rFonts w:ascii="Century Gothic" w:eastAsia="Tahoma" w:hAnsi="Century Gothic" w:cs="Tahoma"/>
              <w:b/>
              <w:color w:val="000000"/>
              <w:sz w:val="24"/>
              <w:szCs w:val="24"/>
            </w:rPr>
          </w:pPr>
          <w:r w:rsidRPr="00113C84">
            <w:rPr>
              <w:rFonts w:ascii="Century Gothic" w:hAnsi="Century Gothic" w:cs="Arial"/>
              <w:b/>
              <w:sz w:val="24"/>
              <w:szCs w:val="24"/>
            </w:rPr>
            <w:t>„</w:t>
          </w:r>
          <w:r w:rsidR="00382F84" w:rsidRPr="00113C84">
            <w:rPr>
              <w:rFonts w:ascii="Century Gothic" w:hAnsi="Century Gothic"/>
              <w:b/>
              <w:sz w:val="24"/>
              <w:szCs w:val="24"/>
            </w:rPr>
            <w:t>Wykonanie dokumentacji</w:t>
          </w:r>
          <w:r w:rsidR="00382F84" w:rsidRPr="00113C84">
            <w:rPr>
              <w:rFonts w:ascii="Century Gothic" w:eastAsia="Tahoma" w:hAnsi="Century Gothic" w:cs="Tahoma"/>
              <w:b/>
              <w:color w:val="000000"/>
              <w:sz w:val="24"/>
              <w:szCs w:val="24"/>
            </w:rPr>
            <w:t xml:space="preserve"> projektowej na </w:t>
          </w:r>
          <w:r w:rsidR="00455D27" w:rsidRPr="00113C84">
            <w:rPr>
              <w:rFonts w:ascii="Century Gothic" w:eastAsia="Tahoma" w:hAnsi="Century Gothic" w:cs="Tahoma"/>
              <w:b/>
              <w:color w:val="000000"/>
              <w:sz w:val="24"/>
              <w:szCs w:val="24"/>
            </w:rPr>
            <w:t xml:space="preserve">budowę ciągu </w:t>
          </w:r>
        </w:p>
        <w:p w:rsidR="00334C4E" w:rsidRPr="00113C84" w:rsidRDefault="00455D27" w:rsidP="00455D27">
          <w:pPr>
            <w:jc w:val="center"/>
            <w:rPr>
              <w:rFonts w:ascii="Cambria" w:eastAsia="Calibri" w:hAnsi="Cambria" w:cs="Times New Roman"/>
              <w:b/>
              <w:sz w:val="24"/>
              <w:szCs w:val="24"/>
            </w:rPr>
          </w:pPr>
          <w:r w:rsidRPr="00113C84">
            <w:rPr>
              <w:rFonts w:ascii="Century Gothic" w:eastAsia="Tahoma" w:hAnsi="Century Gothic" w:cs="Tahoma"/>
              <w:b/>
              <w:color w:val="000000"/>
              <w:sz w:val="24"/>
              <w:szCs w:val="24"/>
            </w:rPr>
            <w:t>pieszo-rowerowego przy ulicy Grzybowskiej w Kołobrzegu</w:t>
          </w:r>
          <w:r w:rsidR="00356C6A" w:rsidRPr="00113C84">
            <w:rPr>
              <w:rFonts w:ascii="Century Gothic" w:hAnsi="Century Gothic" w:cstheme="majorHAnsi"/>
              <w:b/>
              <w:sz w:val="24"/>
              <w:szCs w:val="24"/>
            </w:rPr>
            <w:t>"</w:t>
          </w:r>
        </w:p>
        <w:p w:rsidR="00BB6F41" w:rsidRPr="00113C84" w:rsidRDefault="00BB6F41" w:rsidP="00096A5B">
          <w:pPr>
            <w:rPr>
              <w:rFonts w:asciiTheme="majorHAnsi" w:hAnsiTheme="majorHAnsi"/>
              <w:sz w:val="18"/>
              <w:szCs w:val="18"/>
              <w:u w:val="single"/>
            </w:rPr>
          </w:pPr>
        </w:p>
        <w:p w:rsidR="00356C6A" w:rsidRPr="00113C84" w:rsidRDefault="00356C6A" w:rsidP="00096A5B">
          <w:pPr>
            <w:rPr>
              <w:rFonts w:asciiTheme="majorHAnsi" w:hAnsiTheme="majorHAnsi"/>
              <w:sz w:val="18"/>
              <w:szCs w:val="18"/>
              <w:u w:val="single"/>
            </w:rPr>
          </w:pPr>
        </w:p>
        <w:p w:rsidR="00096A5B" w:rsidRPr="00113C84" w:rsidRDefault="00096A5B" w:rsidP="00096A5B">
          <w:pPr>
            <w:rPr>
              <w:rFonts w:asciiTheme="majorHAnsi" w:hAnsiTheme="majorHAnsi"/>
              <w:sz w:val="18"/>
              <w:szCs w:val="18"/>
              <w:u w:val="single"/>
            </w:rPr>
          </w:pPr>
        </w:p>
        <w:p w:rsidR="00096A5B" w:rsidRPr="00113C84" w:rsidRDefault="00096A5B" w:rsidP="00096A5B">
          <w:pPr>
            <w:rPr>
              <w:rFonts w:ascii="Century Gothic" w:hAnsi="Century Gothic"/>
              <w:sz w:val="22"/>
            </w:rPr>
          </w:pPr>
        </w:p>
        <w:p w:rsidR="00096A5B" w:rsidRPr="00113C84" w:rsidRDefault="00096A5B" w:rsidP="00096A5B">
          <w:pPr>
            <w:jc w:val="center"/>
            <w:rPr>
              <w:rFonts w:ascii="Century Gothic" w:hAnsi="Century Gothic"/>
              <w:szCs w:val="20"/>
            </w:rPr>
          </w:pPr>
          <w:r w:rsidRPr="00113C84">
            <w:rPr>
              <w:rFonts w:ascii="Century Gothic" w:hAnsi="Century Gothic"/>
              <w:szCs w:val="20"/>
            </w:rPr>
            <w:t xml:space="preserve">PODSTAWA PRAWNA: </w:t>
          </w:r>
          <w:r w:rsidRPr="00113C84">
            <w:rPr>
              <w:rFonts w:ascii="Century Gothic" w:eastAsia="Calibri" w:hAnsi="Century Gothic" w:cs="Times New Roman"/>
              <w:szCs w:val="20"/>
            </w:rPr>
            <w:t>Ustawa z dnia 29 stycznia 2004 roku Prawo zamówień publicznych</w:t>
          </w:r>
        </w:p>
        <w:p w:rsidR="00096A5B" w:rsidRPr="00113C84" w:rsidRDefault="00096A5B" w:rsidP="00031D79">
          <w:pPr>
            <w:jc w:val="center"/>
            <w:rPr>
              <w:rFonts w:ascii="Century Gothic" w:hAnsi="Century Gothic"/>
              <w:szCs w:val="20"/>
            </w:rPr>
          </w:pPr>
          <w:r w:rsidRPr="00113C84">
            <w:rPr>
              <w:rFonts w:ascii="Century Gothic" w:eastAsia="Calibri" w:hAnsi="Century Gothic" w:cs="Times New Roman"/>
              <w:szCs w:val="20"/>
            </w:rPr>
            <w:t>(</w:t>
          </w:r>
          <w:proofErr w:type="spellStart"/>
          <w:r w:rsidRPr="00113C84">
            <w:rPr>
              <w:rFonts w:ascii="Century Gothic" w:eastAsia="Calibri" w:hAnsi="Century Gothic" w:cs="Times New Roman"/>
              <w:szCs w:val="20"/>
            </w:rPr>
            <w:t>t.j</w:t>
          </w:r>
          <w:proofErr w:type="spellEnd"/>
          <w:r w:rsidRPr="00113C84">
            <w:rPr>
              <w:rFonts w:ascii="Century Gothic" w:eastAsia="Calibri" w:hAnsi="Century Gothic" w:cs="Times New Roman"/>
              <w:szCs w:val="20"/>
            </w:rPr>
            <w:t xml:space="preserve">. </w:t>
          </w:r>
          <w:hyperlink r:id="rId8" w:history="1">
            <w:r w:rsidR="00031D79" w:rsidRPr="00113C84">
              <w:rPr>
                <w:rStyle w:val="Hipercze"/>
                <w:rFonts w:ascii="Century Gothic" w:hAnsi="Century Gothic"/>
                <w:color w:val="auto"/>
                <w:u w:val="none"/>
              </w:rPr>
              <w:t>Dz.U. z 201</w:t>
            </w:r>
            <w:r w:rsidR="00022847" w:rsidRPr="00113C84">
              <w:rPr>
                <w:rStyle w:val="Hipercze"/>
                <w:rFonts w:ascii="Century Gothic" w:hAnsi="Century Gothic"/>
                <w:color w:val="auto"/>
                <w:u w:val="none"/>
              </w:rPr>
              <w:t>9</w:t>
            </w:r>
            <w:r w:rsidR="00031D79" w:rsidRPr="00113C84">
              <w:rPr>
                <w:rStyle w:val="Hipercze"/>
                <w:rFonts w:ascii="Century Gothic" w:hAnsi="Century Gothic"/>
                <w:color w:val="auto"/>
                <w:u w:val="none"/>
              </w:rPr>
              <w:t xml:space="preserve"> r. poz. 1</w:t>
            </w:r>
            <w:r w:rsidR="00022847" w:rsidRPr="00113C84">
              <w:rPr>
                <w:rStyle w:val="Hipercze"/>
                <w:rFonts w:ascii="Century Gothic" w:hAnsi="Century Gothic"/>
                <w:color w:val="auto"/>
                <w:u w:val="none"/>
              </w:rPr>
              <w:t>843</w:t>
            </w:r>
            <w:r w:rsidR="00356C6A" w:rsidRPr="00113C84">
              <w:rPr>
                <w:rStyle w:val="Hipercze"/>
                <w:rFonts w:ascii="Century Gothic" w:hAnsi="Century Gothic"/>
                <w:color w:val="auto"/>
                <w:u w:val="none"/>
              </w:rPr>
              <w:t xml:space="preserve"> ze zm.</w:t>
            </w:r>
            <w:r w:rsidR="00031D79" w:rsidRPr="00113C84">
              <w:rPr>
                <w:rStyle w:val="Hipercze"/>
                <w:rFonts w:ascii="Century Gothic" w:hAnsi="Century Gothic"/>
                <w:color w:val="auto"/>
                <w:u w:val="none"/>
              </w:rPr>
              <w:t>)</w:t>
            </w:r>
          </w:hyperlink>
        </w:p>
        <w:p w:rsidR="00893E86" w:rsidRPr="00113C84" w:rsidRDefault="00893E86" w:rsidP="00334C4E">
          <w:pPr>
            <w:rPr>
              <w:rFonts w:asciiTheme="majorHAnsi" w:hAnsiTheme="majorHAnsi"/>
            </w:rPr>
          </w:pPr>
        </w:p>
        <w:p w:rsidR="00B508E2" w:rsidRPr="00113C84" w:rsidRDefault="00096A5B" w:rsidP="008D427C">
          <w:pPr>
            <w:tabs>
              <w:tab w:val="left" w:pos="5121"/>
            </w:tabs>
            <w:rPr>
              <w:rFonts w:asciiTheme="majorHAnsi" w:hAnsiTheme="majorHAnsi"/>
            </w:rPr>
          </w:pPr>
          <w:r w:rsidRPr="00113C84">
            <w:rPr>
              <w:rFonts w:asciiTheme="majorHAnsi" w:hAnsiTheme="majorHAnsi"/>
            </w:rPr>
            <w:tab/>
          </w:r>
          <w:r w:rsidRPr="00113C84">
            <w:rPr>
              <w:rFonts w:asciiTheme="majorHAnsi" w:hAnsiTheme="majorHAnsi"/>
            </w:rPr>
            <w:tab/>
          </w:r>
          <w:r w:rsidRPr="00113C84">
            <w:rPr>
              <w:rFonts w:asciiTheme="majorHAnsi" w:hAnsiTheme="majorHAnsi"/>
            </w:rPr>
            <w:tab/>
          </w:r>
          <w:r w:rsidRPr="00113C84">
            <w:rPr>
              <w:rFonts w:asciiTheme="majorHAnsi" w:hAnsiTheme="majorHAnsi"/>
            </w:rPr>
            <w:tab/>
          </w:r>
        </w:p>
        <w:p w:rsidR="00B508E2" w:rsidRPr="00113C84" w:rsidRDefault="00B508E2" w:rsidP="008D427C">
          <w:pPr>
            <w:tabs>
              <w:tab w:val="left" w:pos="5121"/>
            </w:tabs>
            <w:rPr>
              <w:rFonts w:asciiTheme="majorHAnsi" w:hAnsiTheme="majorHAnsi"/>
            </w:rPr>
          </w:pPr>
        </w:p>
        <w:p w:rsidR="00F54963" w:rsidRPr="00113C84" w:rsidRDefault="00096A5B" w:rsidP="008D427C">
          <w:pPr>
            <w:tabs>
              <w:tab w:val="left" w:pos="5121"/>
            </w:tabs>
            <w:rPr>
              <w:rFonts w:ascii="Century Gothic" w:hAnsi="Century Gothic"/>
              <w:szCs w:val="20"/>
            </w:rPr>
          </w:pPr>
          <w:r w:rsidRPr="00113C84">
            <w:rPr>
              <w:rFonts w:asciiTheme="majorHAnsi" w:hAnsiTheme="majorHAnsi"/>
            </w:rPr>
            <w:tab/>
          </w:r>
          <w:r w:rsidRPr="00113C84">
            <w:rPr>
              <w:rFonts w:asciiTheme="majorHAnsi" w:hAnsiTheme="majorHAnsi"/>
            </w:rPr>
            <w:tab/>
          </w:r>
          <w:r w:rsidRPr="00113C84">
            <w:rPr>
              <w:rFonts w:asciiTheme="majorHAnsi" w:hAnsiTheme="majorHAnsi"/>
            </w:rPr>
            <w:tab/>
          </w:r>
        </w:p>
        <w:p w:rsidR="00096A5B" w:rsidRPr="00113C84" w:rsidRDefault="00096A5B" w:rsidP="00334C4E">
          <w:pPr>
            <w:rPr>
              <w:rFonts w:ascii="Century Gothic" w:hAnsi="Century Gothic"/>
              <w:szCs w:val="20"/>
            </w:rPr>
          </w:pP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Pr="00113C84">
            <w:rPr>
              <w:rFonts w:ascii="Century Gothic" w:hAnsi="Century Gothic"/>
              <w:szCs w:val="20"/>
            </w:rPr>
            <w:tab/>
          </w:r>
          <w:r w:rsidR="00893E86" w:rsidRPr="00113C84">
            <w:rPr>
              <w:rFonts w:ascii="Century Gothic" w:hAnsi="Century Gothic"/>
              <w:szCs w:val="20"/>
            </w:rPr>
            <w:t xml:space="preserve">     </w:t>
          </w:r>
          <w:r w:rsidRPr="00113C84">
            <w:rPr>
              <w:rFonts w:ascii="Century Gothic" w:hAnsi="Century Gothic"/>
              <w:szCs w:val="20"/>
            </w:rPr>
            <w:t>ZATWIERDZAM</w:t>
          </w:r>
        </w:p>
        <w:p w:rsidR="00096A5B" w:rsidRPr="00113C84" w:rsidRDefault="00096A5B" w:rsidP="00334C4E">
          <w:pPr>
            <w:rPr>
              <w:rFonts w:ascii="Century Gothic" w:hAnsi="Century Gothic"/>
              <w:szCs w:val="20"/>
            </w:rPr>
          </w:pPr>
        </w:p>
        <w:p w:rsidR="00096A5B" w:rsidRPr="00113C84" w:rsidRDefault="00096A5B" w:rsidP="00334C4E">
          <w:pPr>
            <w:rPr>
              <w:rFonts w:ascii="Century Gothic" w:hAnsi="Century Gothic"/>
              <w:szCs w:val="20"/>
            </w:rPr>
          </w:pPr>
        </w:p>
        <w:p w:rsidR="00893E86" w:rsidRPr="00113C84" w:rsidRDefault="00893E86" w:rsidP="00334C4E">
          <w:pPr>
            <w:rPr>
              <w:rFonts w:ascii="Century Gothic" w:hAnsi="Century Gothic"/>
              <w:szCs w:val="20"/>
            </w:rPr>
          </w:pPr>
        </w:p>
        <w:p w:rsidR="00096A5B" w:rsidRPr="00113C84" w:rsidRDefault="00096A5B" w:rsidP="00893E86">
          <w:pPr>
            <w:ind w:left="4956"/>
            <w:rPr>
              <w:rFonts w:ascii="Century Gothic" w:hAnsi="Century Gothic"/>
              <w:szCs w:val="20"/>
            </w:rPr>
          </w:pPr>
          <w:r w:rsidRPr="00113C84">
            <w:rPr>
              <w:rFonts w:ascii="Century Gothic" w:hAnsi="Century Gothic"/>
              <w:szCs w:val="20"/>
            </w:rPr>
            <w:t>______________________________________</w:t>
          </w:r>
        </w:p>
        <w:p w:rsidR="00893E86" w:rsidRPr="00113C84" w:rsidRDefault="00893E86" w:rsidP="00096A5B">
          <w:pPr>
            <w:jc w:val="left"/>
            <w:rPr>
              <w:rFonts w:ascii="Century Gothic" w:hAnsi="Century Gothic"/>
              <w:szCs w:val="20"/>
            </w:rPr>
          </w:pPr>
        </w:p>
        <w:p w:rsidR="00356C6A" w:rsidRPr="00113C84" w:rsidRDefault="00356C6A" w:rsidP="00096A5B">
          <w:pPr>
            <w:jc w:val="left"/>
            <w:rPr>
              <w:rFonts w:ascii="Century Gothic" w:hAnsi="Century Gothic"/>
              <w:szCs w:val="20"/>
            </w:rPr>
          </w:pPr>
        </w:p>
        <w:p w:rsidR="00356C6A" w:rsidRPr="00113C84" w:rsidRDefault="00356C6A" w:rsidP="00096A5B">
          <w:pPr>
            <w:jc w:val="left"/>
            <w:rPr>
              <w:rFonts w:ascii="Century Gothic" w:hAnsi="Century Gothic"/>
              <w:szCs w:val="20"/>
            </w:rPr>
          </w:pPr>
        </w:p>
        <w:p w:rsidR="00065700" w:rsidRPr="00113C84" w:rsidRDefault="009E671C" w:rsidP="00096A5B">
          <w:pPr>
            <w:jc w:val="left"/>
            <w:rPr>
              <w:rFonts w:asciiTheme="majorHAnsi" w:hAnsiTheme="majorHAnsi"/>
            </w:rPr>
          </w:pPr>
          <w:r w:rsidRPr="00113C84">
            <w:rPr>
              <w:rFonts w:ascii="Century Gothic" w:hAnsi="Century Gothic"/>
              <w:szCs w:val="20"/>
            </w:rPr>
            <w:t xml:space="preserve">Kołobrzeg, dnia </w:t>
          </w:r>
          <w:r w:rsidR="00022847" w:rsidRPr="00113C84">
            <w:rPr>
              <w:rFonts w:ascii="Century Gothic" w:hAnsi="Century Gothic"/>
              <w:szCs w:val="20"/>
            </w:rPr>
            <w:t>21</w:t>
          </w:r>
          <w:r w:rsidR="00455D27" w:rsidRPr="00113C84">
            <w:rPr>
              <w:rFonts w:ascii="Century Gothic" w:hAnsi="Century Gothic"/>
              <w:szCs w:val="20"/>
            </w:rPr>
            <w:t>.04.2020</w:t>
          </w:r>
          <w:r w:rsidR="00096A5B" w:rsidRPr="00113C84">
            <w:rPr>
              <w:rFonts w:ascii="Century Gothic" w:hAnsi="Century Gothic"/>
              <w:szCs w:val="20"/>
            </w:rPr>
            <w:t xml:space="preserve"> r.</w:t>
          </w:r>
          <w:r w:rsidR="00096A5B" w:rsidRPr="00113C84">
            <w:rPr>
              <w:rFonts w:ascii="Century Gothic" w:hAnsi="Century Gothic"/>
              <w:szCs w:val="20"/>
            </w:rPr>
            <w:tab/>
          </w:r>
          <w:r w:rsidR="00096A5B" w:rsidRPr="00113C84">
            <w:rPr>
              <w:rFonts w:ascii="Century Gothic" w:hAnsi="Century Gothic"/>
              <w:szCs w:val="20"/>
            </w:rPr>
            <w:tab/>
          </w:r>
          <w:r w:rsidR="00065700" w:rsidRPr="00113C84">
            <w:rPr>
              <w:rFonts w:asciiTheme="majorHAnsi" w:hAnsiTheme="majorHAnsi"/>
            </w:rPr>
            <w:br w:type="page"/>
          </w:r>
          <w:r w:rsidR="00096A5B" w:rsidRPr="00113C84">
            <w:rPr>
              <w:rFonts w:ascii="Cambria" w:eastAsia="Calibri" w:hAnsi="Cambria" w:cs="Times New Roman"/>
              <w:sz w:val="18"/>
              <w:szCs w:val="18"/>
            </w:rPr>
            <w:lastRenderedPageBreak/>
            <w:t xml:space="preserve"> </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
        <w:gridCol w:w="6552"/>
      </w:tblGrid>
      <w:tr w:rsidR="00F54963" w:rsidRPr="00113C84" w:rsidTr="00B3512F">
        <w:tc>
          <w:tcPr>
            <w:tcW w:w="9212" w:type="dxa"/>
            <w:gridSpan w:val="3"/>
            <w:vAlign w:val="center"/>
          </w:tcPr>
          <w:p w:rsidR="00B3512F" w:rsidRPr="00113C84" w:rsidRDefault="00B3512F" w:rsidP="00532C5F">
            <w:pPr>
              <w:jc w:val="left"/>
              <w:rPr>
                <w:rFonts w:ascii="Century Gothic" w:hAnsi="Century Gothic"/>
                <w:szCs w:val="20"/>
              </w:rPr>
            </w:pPr>
          </w:p>
          <w:p w:rsidR="00F54963" w:rsidRPr="00113C84" w:rsidRDefault="00F54963" w:rsidP="00532C5F">
            <w:pPr>
              <w:jc w:val="left"/>
              <w:rPr>
                <w:rFonts w:ascii="Century Gothic" w:hAnsi="Century Gothic"/>
                <w:szCs w:val="20"/>
              </w:rPr>
            </w:pPr>
            <w:r w:rsidRPr="00113C84">
              <w:rPr>
                <w:rFonts w:ascii="Century Gothic" w:hAnsi="Century Gothic"/>
                <w:szCs w:val="20"/>
              </w:rPr>
              <w:t>SPIS TREŚCI</w:t>
            </w:r>
          </w:p>
          <w:p w:rsidR="00B3512F" w:rsidRPr="00113C84" w:rsidRDefault="00B3512F" w:rsidP="00532C5F">
            <w:pPr>
              <w:jc w:val="left"/>
              <w:rPr>
                <w:rFonts w:ascii="Century Gothic" w:hAnsi="Century Gothic"/>
                <w:szCs w:val="20"/>
              </w:rPr>
            </w:pPr>
          </w:p>
        </w:tc>
      </w:tr>
      <w:tr w:rsidR="00AD24A9" w:rsidRPr="00113C84" w:rsidTr="00B3512F">
        <w:tc>
          <w:tcPr>
            <w:tcW w:w="9212" w:type="dxa"/>
            <w:gridSpan w:val="3"/>
            <w:vAlign w:val="center"/>
          </w:tcPr>
          <w:p w:rsidR="00AD24A9" w:rsidRPr="00113C84" w:rsidRDefault="00AD24A9" w:rsidP="00532C5F">
            <w:pPr>
              <w:jc w:val="left"/>
              <w:rPr>
                <w:rFonts w:ascii="Century Gothic" w:hAnsi="Century Gothic"/>
                <w:szCs w:val="20"/>
              </w:rPr>
            </w:pPr>
          </w:p>
        </w:tc>
      </w:tr>
      <w:tr w:rsidR="00AD24A9" w:rsidRPr="00113C84" w:rsidTr="00B3512F">
        <w:trPr>
          <w:trHeight w:val="422"/>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Forma oferty</w:t>
            </w:r>
          </w:p>
        </w:tc>
      </w:tr>
      <w:tr w:rsidR="00AD24A9" w:rsidRPr="00113C84" w:rsidTr="00B3512F">
        <w:trPr>
          <w:trHeight w:val="414"/>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II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Zmiana, wycofanie i zwrot oferty</w:t>
            </w:r>
          </w:p>
        </w:tc>
      </w:tr>
      <w:tr w:rsidR="00AD24A9" w:rsidRPr="00113C84" w:rsidTr="00B3512F">
        <w:trPr>
          <w:trHeight w:val="420"/>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III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Wspólne ubieganie się o udzielenie zamówienia</w:t>
            </w:r>
          </w:p>
        </w:tc>
      </w:tr>
      <w:tr w:rsidR="00AD24A9" w:rsidRPr="00113C84" w:rsidTr="00B3512F">
        <w:trPr>
          <w:trHeight w:val="398"/>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IV</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Jawność postępowania</w:t>
            </w:r>
          </w:p>
        </w:tc>
      </w:tr>
      <w:tr w:rsidR="00AD24A9" w:rsidRPr="00113C84" w:rsidTr="00B3512F">
        <w:trPr>
          <w:trHeight w:val="643"/>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V</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Podstawy wykluczenia. Warunki udziału w postępowaniu. Dokumenty</w:t>
            </w:r>
          </w:p>
        </w:tc>
      </w:tr>
      <w:tr w:rsidR="006522DB" w:rsidRPr="00113C84" w:rsidTr="00B3512F">
        <w:trPr>
          <w:trHeight w:val="412"/>
        </w:trPr>
        <w:tc>
          <w:tcPr>
            <w:tcW w:w="2235" w:type="dxa"/>
            <w:vAlign w:val="center"/>
          </w:tcPr>
          <w:p w:rsidR="006522DB" w:rsidRPr="00113C84" w:rsidRDefault="006522DB" w:rsidP="00532C5F">
            <w:pPr>
              <w:jc w:val="left"/>
              <w:rPr>
                <w:rFonts w:ascii="Century Gothic" w:hAnsi="Century Gothic"/>
                <w:szCs w:val="20"/>
              </w:rPr>
            </w:pPr>
            <w:r w:rsidRPr="00113C84">
              <w:rPr>
                <w:rFonts w:ascii="Century Gothic" w:hAnsi="Century Gothic"/>
                <w:szCs w:val="20"/>
              </w:rPr>
              <w:t>Rozdział VI</w:t>
            </w:r>
          </w:p>
        </w:tc>
        <w:tc>
          <w:tcPr>
            <w:tcW w:w="425" w:type="dxa"/>
            <w:vAlign w:val="center"/>
          </w:tcPr>
          <w:p w:rsidR="006522DB" w:rsidRPr="00113C84" w:rsidRDefault="006522DB" w:rsidP="00532C5F">
            <w:pPr>
              <w:jc w:val="left"/>
              <w:rPr>
                <w:rFonts w:ascii="Century Gothic" w:hAnsi="Century Gothic"/>
                <w:szCs w:val="20"/>
              </w:rPr>
            </w:pPr>
          </w:p>
        </w:tc>
        <w:tc>
          <w:tcPr>
            <w:tcW w:w="6552" w:type="dxa"/>
            <w:vAlign w:val="center"/>
          </w:tcPr>
          <w:p w:rsidR="006522DB" w:rsidRPr="00113C84" w:rsidRDefault="009D6459" w:rsidP="0014187F">
            <w:pPr>
              <w:rPr>
                <w:rFonts w:ascii="Century Gothic" w:hAnsi="Century Gothic"/>
                <w:szCs w:val="20"/>
              </w:rPr>
            </w:pPr>
            <w:r w:rsidRPr="00113C84">
              <w:rPr>
                <w:rFonts w:ascii="Century Gothic" w:hAnsi="Century Gothic"/>
                <w:szCs w:val="20"/>
              </w:rPr>
              <w:t>Wykonawcy zagraniczni</w:t>
            </w:r>
          </w:p>
        </w:tc>
      </w:tr>
      <w:tr w:rsidR="00AD24A9" w:rsidRPr="00113C84" w:rsidTr="00B3512F">
        <w:trPr>
          <w:trHeight w:val="417"/>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VI</w:t>
            </w:r>
            <w:r w:rsidR="006522DB" w:rsidRPr="00113C84">
              <w:rPr>
                <w:rFonts w:ascii="Century Gothic" w:hAnsi="Century Gothic"/>
                <w:szCs w:val="20"/>
              </w:rPr>
              <w:t>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FC2D03">
            <w:pPr>
              <w:rPr>
                <w:rFonts w:ascii="Century Gothic" w:hAnsi="Century Gothic"/>
                <w:szCs w:val="20"/>
              </w:rPr>
            </w:pPr>
            <w:r w:rsidRPr="00113C84">
              <w:rPr>
                <w:rFonts w:ascii="Century Gothic" w:hAnsi="Century Gothic"/>
                <w:szCs w:val="20"/>
              </w:rPr>
              <w:t>Termin wykonania zamówienia, rękojmia</w:t>
            </w:r>
          </w:p>
        </w:tc>
      </w:tr>
      <w:tr w:rsidR="00AD24A9" w:rsidRPr="00113C84" w:rsidTr="00B3512F">
        <w:trPr>
          <w:trHeight w:val="401"/>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VII</w:t>
            </w:r>
            <w:r w:rsidR="006522DB" w:rsidRPr="00113C84">
              <w:rPr>
                <w:rFonts w:ascii="Century Gothic" w:hAnsi="Century Gothic"/>
                <w:szCs w:val="20"/>
              </w:rPr>
              <w:t>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Wadium</w:t>
            </w:r>
          </w:p>
        </w:tc>
      </w:tr>
      <w:tr w:rsidR="00AD24A9" w:rsidRPr="00113C84" w:rsidTr="00B3512F">
        <w:trPr>
          <w:trHeight w:val="576"/>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 xml:space="preserve">Rozdział </w:t>
            </w:r>
            <w:r w:rsidR="006522DB" w:rsidRPr="00113C84">
              <w:rPr>
                <w:rFonts w:ascii="Century Gothic" w:hAnsi="Century Gothic"/>
                <w:szCs w:val="20"/>
              </w:rPr>
              <w:t>IX</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Wyjaśnienia treści SIWZ i jej modyfikacja oraz sposób porozumiewania się wykonawców z zamawiającym</w:t>
            </w:r>
          </w:p>
        </w:tc>
      </w:tr>
      <w:tr w:rsidR="00AD24A9" w:rsidRPr="00113C84" w:rsidTr="00B3512F">
        <w:trPr>
          <w:trHeight w:val="420"/>
        </w:trPr>
        <w:tc>
          <w:tcPr>
            <w:tcW w:w="2235" w:type="dxa"/>
            <w:vAlign w:val="center"/>
          </w:tcPr>
          <w:p w:rsidR="00AD24A9" w:rsidRPr="00113C84" w:rsidRDefault="006522DB" w:rsidP="00532C5F">
            <w:pPr>
              <w:jc w:val="left"/>
              <w:rPr>
                <w:rFonts w:ascii="Century Gothic" w:hAnsi="Century Gothic"/>
                <w:szCs w:val="20"/>
              </w:rPr>
            </w:pPr>
            <w:r w:rsidRPr="00113C84">
              <w:rPr>
                <w:rFonts w:ascii="Century Gothic" w:hAnsi="Century Gothic"/>
                <w:szCs w:val="20"/>
              </w:rPr>
              <w:t>Rozdział X</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Sposób obliczenia ceny oferty</w:t>
            </w:r>
          </w:p>
        </w:tc>
      </w:tr>
      <w:tr w:rsidR="00AD24A9" w:rsidRPr="00113C84" w:rsidTr="00B3512F">
        <w:trPr>
          <w:trHeight w:val="412"/>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X</w:t>
            </w:r>
            <w:r w:rsidR="006522DB" w:rsidRPr="00113C84">
              <w:rPr>
                <w:rFonts w:ascii="Century Gothic" w:hAnsi="Century Gothic"/>
                <w:szCs w:val="20"/>
              </w:rPr>
              <w:t>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Składanie i otwarcie ofert</w:t>
            </w:r>
          </w:p>
        </w:tc>
      </w:tr>
      <w:tr w:rsidR="00AD24A9" w:rsidRPr="00113C84" w:rsidTr="00B3512F">
        <w:trPr>
          <w:trHeight w:val="417"/>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XI</w:t>
            </w:r>
            <w:r w:rsidR="006522DB" w:rsidRPr="00113C84">
              <w:rPr>
                <w:rFonts w:ascii="Century Gothic" w:hAnsi="Century Gothic"/>
                <w:szCs w:val="20"/>
              </w:rPr>
              <w:t>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Wybór oferty najkorzystniejszej</w:t>
            </w:r>
          </w:p>
        </w:tc>
      </w:tr>
      <w:tr w:rsidR="00AD24A9" w:rsidRPr="00113C84" w:rsidTr="00B3512F">
        <w:trPr>
          <w:trHeight w:val="423"/>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 XII</w:t>
            </w:r>
            <w:r w:rsidR="006522DB" w:rsidRPr="00113C84">
              <w:rPr>
                <w:rFonts w:ascii="Century Gothic" w:hAnsi="Century Gothic"/>
                <w:szCs w:val="20"/>
              </w:rPr>
              <w:t>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Zawarcie umowy, zabezpieczenie należytego wykonania umowy</w:t>
            </w:r>
          </w:p>
        </w:tc>
      </w:tr>
      <w:tr w:rsidR="00AD24A9" w:rsidRPr="00113C84" w:rsidTr="00B3512F">
        <w:trPr>
          <w:trHeight w:val="469"/>
        </w:trPr>
        <w:tc>
          <w:tcPr>
            <w:tcW w:w="2235" w:type="dxa"/>
            <w:vAlign w:val="center"/>
          </w:tcPr>
          <w:p w:rsidR="00AD24A9" w:rsidRPr="00113C84" w:rsidRDefault="006522DB" w:rsidP="00532C5F">
            <w:pPr>
              <w:jc w:val="left"/>
              <w:rPr>
                <w:rFonts w:ascii="Century Gothic" w:hAnsi="Century Gothic"/>
                <w:szCs w:val="20"/>
              </w:rPr>
            </w:pPr>
            <w:r w:rsidRPr="00113C84">
              <w:rPr>
                <w:rFonts w:ascii="Century Gothic" w:hAnsi="Century Gothic"/>
                <w:szCs w:val="20"/>
              </w:rPr>
              <w:t>Rozdział XIV</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Pouczenie o środkach ochrony prawnej</w:t>
            </w:r>
          </w:p>
        </w:tc>
      </w:tr>
      <w:tr w:rsidR="00AD24A9" w:rsidRPr="00113C84" w:rsidTr="00B3512F">
        <w:trPr>
          <w:trHeight w:val="405"/>
        </w:trPr>
        <w:tc>
          <w:tcPr>
            <w:tcW w:w="2235" w:type="dxa"/>
            <w:vAlign w:val="center"/>
          </w:tcPr>
          <w:p w:rsidR="00AD24A9" w:rsidRPr="00113C84" w:rsidRDefault="00AD24A9" w:rsidP="00532C5F">
            <w:pPr>
              <w:jc w:val="left"/>
              <w:rPr>
                <w:rFonts w:ascii="Century Gothic" w:hAnsi="Century Gothic"/>
                <w:szCs w:val="20"/>
              </w:rPr>
            </w:pPr>
            <w:r w:rsidRPr="00113C84">
              <w:rPr>
                <w:rFonts w:ascii="Century Gothic" w:hAnsi="Century Gothic"/>
                <w:szCs w:val="20"/>
              </w:rPr>
              <w:t>Rozdział</w:t>
            </w:r>
            <w:r w:rsidR="006522DB" w:rsidRPr="00113C84">
              <w:rPr>
                <w:rFonts w:ascii="Century Gothic" w:hAnsi="Century Gothic"/>
                <w:szCs w:val="20"/>
              </w:rPr>
              <w:t xml:space="preserve"> XV</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AD24A9" w:rsidRPr="00113C84" w:rsidRDefault="00B3512F" w:rsidP="0014187F">
            <w:pPr>
              <w:rPr>
                <w:rFonts w:ascii="Century Gothic" w:hAnsi="Century Gothic"/>
                <w:szCs w:val="20"/>
              </w:rPr>
            </w:pPr>
            <w:r w:rsidRPr="00113C84">
              <w:rPr>
                <w:rFonts w:ascii="Century Gothic" w:hAnsi="Century Gothic"/>
                <w:szCs w:val="20"/>
              </w:rPr>
              <w:t>Opis przedmiotu zamówienia</w:t>
            </w:r>
          </w:p>
        </w:tc>
      </w:tr>
      <w:tr w:rsidR="00AD24A9" w:rsidRPr="00113C84" w:rsidTr="00B3512F">
        <w:trPr>
          <w:trHeight w:val="426"/>
        </w:trPr>
        <w:tc>
          <w:tcPr>
            <w:tcW w:w="2235" w:type="dxa"/>
            <w:vAlign w:val="center"/>
          </w:tcPr>
          <w:p w:rsidR="00AD24A9" w:rsidRPr="00113C84" w:rsidRDefault="006522DB" w:rsidP="00B3512F">
            <w:pPr>
              <w:jc w:val="left"/>
              <w:rPr>
                <w:rFonts w:ascii="Century Gothic" w:hAnsi="Century Gothic"/>
                <w:szCs w:val="20"/>
              </w:rPr>
            </w:pPr>
            <w:r w:rsidRPr="00113C84">
              <w:rPr>
                <w:rFonts w:ascii="Century Gothic" w:hAnsi="Century Gothic"/>
                <w:szCs w:val="20"/>
              </w:rPr>
              <w:t>Rozdział X</w:t>
            </w:r>
            <w:r w:rsidR="00B3512F" w:rsidRPr="00113C84">
              <w:rPr>
                <w:rFonts w:ascii="Century Gothic" w:hAnsi="Century Gothic"/>
                <w:szCs w:val="20"/>
              </w:rPr>
              <w:t>VI</w:t>
            </w:r>
          </w:p>
        </w:tc>
        <w:tc>
          <w:tcPr>
            <w:tcW w:w="425" w:type="dxa"/>
            <w:vAlign w:val="center"/>
          </w:tcPr>
          <w:p w:rsidR="00AD24A9" w:rsidRPr="00113C84" w:rsidRDefault="00AD24A9" w:rsidP="00532C5F">
            <w:pPr>
              <w:jc w:val="left"/>
              <w:rPr>
                <w:rFonts w:ascii="Century Gothic" w:hAnsi="Century Gothic"/>
                <w:szCs w:val="20"/>
              </w:rPr>
            </w:pPr>
          </w:p>
        </w:tc>
        <w:tc>
          <w:tcPr>
            <w:tcW w:w="6552" w:type="dxa"/>
            <w:vAlign w:val="center"/>
          </w:tcPr>
          <w:p w:rsidR="00B3512F" w:rsidRPr="00113C84" w:rsidRDefault="00AD24A9" w:rsidP="00532C5F">
            <w:pPr>
              <w:jc w:val="left"/>
              <w:rPr>
                <w:rFonts w:ascii="Century Gothic" w:hAnsi="Century Gothic"/>
                <w:szCs w:val="20"/>
              </w:rPr>
            </w:pPr>
            <w:r w:rsidRPr="00113C84">
              <w:rPr>
                <w:rFonts w:ascii="Century Gothic" w:hAnsi="Century Gothic"/>
                <w:szCs w:val="20"/>
              </w:rPr>
              <w:t>Załączniki</w:t>
            </w:r>
          </w:p>
        </w:tc>
      </w:tr>
    </w:tbl>
    <w:p w:rsidR="000D41F7" w:rsidRPr="00113C84" w:rsidRDefault="000D41F7"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382F84" w:rsidRPr="00113C84" w:rsidRDefault="00382F84"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3C62F9" w:rsidRPr="00113C84" w:rsidRDefault="003C62F9"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p w:rsidR="00B3512F" w:rsidRPr="00113C84" w:rsidRDefault="00B3512F" w:rsidP="008A7CAC">
      <w:pPr>
        <w:ind w:hanging="142"/>
        <w:rPr>
          <w:rFonts w:ascii="Century Gothic" w:hAnsi="Century Gothic"/>
          <w:b/>
          <w:szCs w:val="20"/>
        </w:rPr>
      </w:pPr>
    </w:p>
    <w:tbl>
      <w:tblPr>
        <w:tblStyle w:val="Tabela-Siatka"/>
        <w:tblW w:w="0" w:type="auto"/>
        <w:tblLook w:val="04A0"/>
      </w:tblPr>
      <w:tblGrid>
        <w:gridCol w:w="1668"/>
        <w:gridCol w:w="236"/>
        <w:gridCol w:w="7308"/>
      </w:tblGrid>
      <w:tr w:rsidR="00B3512F" w:rsidRPr="00113C84" w:rsidTr="009D5FAD">
        <w:trPr>
          <w:trHeight w:val="425"/>
        </w:trPr>
        <w:tc>
          <w:tcPr>
            <w:tcW w:w="1668" w:type="dxa"/>
            <w:vAlign w:val="center"/>
          </w:tcPr>
          <w:p w:rsidR="00B3512F" w:rsidRPr="00113C84" w:rsidRDefault="00B3512F" w:rsidP="009D5FAD">
            <w:pPr>
              <w:jc w:val="left"/>
              <w:rPr>
                <w:rFonts w:ascii="Century Gothic" w:hAnsi="Century Gothic"/>
                <w:b/>
                <w:szCs w:val="20"/>
              </w:rPr>
            </w:pPr>
            <w:r w:rsidRPr="00113C84">
              <w:rPr>
                <w:rFonts w:ascii="Century Gothic" w:hAnsi="Century Gothic"/>
                <w:b/>
                <w:szCs w:val="20"/>
              </w:rPr>
              <w:lastRenderedPageBreak/>
              <w:t>Rozdział I</w:t>
            </w:r>
          </w:p>
        </w:tc>
        <w:tc>
          <w:tcPr>
            <w:tcW w:w="236" w:type="dxa"/>
            <w:vAlign w:val="center"/>
          </w:tcPr>
          <w:p w:rsidR="00B3512F" w:rsidRPr="00113C84" w:rsidRDefault="00B3512F" w:rsidP="009D5FAD">
            <w:pPr>
              <w:jc w:val="left"/>
              <w:rPr>
                <w:rFonts w:ascii="Century Gothic" w:hAnsi="Century Gothic"/>
                <w:b/>
                <w:szCs w:val="20"/>
              </w:rPr>
            </w:pPr>
          </w:p>
        </w:tc>
        <w:tc>
          <w:tcPr>
            <w:tcW w:w="7308" w:type="dxa"/>
            <w:vAlign w:val="center"/>
          </w:tcPr>
          <w:p w:rsidR="00B3512F" w:rsidRPr="00113C84" w:rsidRDefault="00B3512F" w:rsidP="009D5FAD">
            <w:pPr>
              <w:jc w:val="left"/>
              <w:rPr>
                <w:rFonts w:ascii="Century Gothic" w:hAnsi="Century Gothic"/>
                <w:b/>
                <w:szCs w:val="20"/>
              </w:rPr>
            </w:pPr>
            <w:r w:rsidRPr="00113C84">
              <w:rPr>
                <w:rFonts w:ascii="Century Gothic" w:hAnsi="Century Gothic"/>
                <w:b/>
                <w:szCs w:val="20"/>
              </w:rPr>
              <w:t>Forma oferty</w:t>
            </w:r>
          </w:p>
        </w:tc>
      </w:tr>
    </w:tbl>
    <w:p w:rsidR="00B3512F" w:rsidRPr="00113C84" w:rsidRDefault="00B3512F" w:rsidP="008A7CAC">
      <w:pPr>
        <w:ind w:hanging="142"/>
        <w:rPr>
          <w:rFonts w:ascii="Century Gothic" w:hAnsi="Century Gothic"/>
          <w:b/>
          <w:szCs w:val="20"/>
        </w:rPr>
      </w:pPr>
    </w:p>
    <w:p w:rsidR="00356C6A" w:rsidRPr="00113C84" w:rsidRDefault="00356C6A"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 xml:space="preserve">Wykonawca </w:t>
      </w:r>
      <w:r w:rsidR="003724FB" w:rsidRPr="00113C84">
        <w:rPr>
          <w:rFonts w:ascii="Century Gothic" w:hAnsi="Century Gothic"/>
          <w:szCs w:val="20"/>
        </w:rPr>
        <w:t>sporządza</w:t>
      </w:r>
      <w:r w:rsidRPr="00113C84">
        <w:rPr>
          <w:rFonts w:ascii="Century Gothic" w:hAnsi="Century Gothic"/>
          <w:szCs w:val="20"/>
        </w:rPr>
        <w:t xml:space="preserve"> ofert</w:t>
      </w:r>
      <w:r w:rsidR="003724FB" w:rsidRPr="00113C84">
        <w:rPr>
          <w:rFonts w:ascii="Century Gothic" w:hAnsi="Century Gothic"/>
          <w:szCs w:val="20"/>
        </w:rPr>
        <w:t>ę</w:t>
      </w:r>
      <w:r w:rsidRPr="00113C84">
        <w:rPr>
          <w:rFonts w:ascii="Century Gothic" w:hAnsi="Century Gothic"/>
          <w:szCs w:val="20"/>
        </w:rPr>
        <w:t xml:space="preserve"> zgodnie z wymaganiami </w:t>
      </w:r>
      <w:r w:rsidR="00C66116" w:rsidRPr="00113C84">
        <w:rPr>
          <w:rFonts w:ascii="Century Gothic" w:hAnsi="Century Gothic"/>
          <w:szCs w:val="20"/>
        </w:rPr>
        <w:t>siwz</w:t>
      </w:r>
      <w:r w:rsidRPr="00113C84">
        <w:rPr>
          <w:rFonts w:ascii="Century Gothic" w:hAnsi="Century Gothic"/>
          <w:szCs w:val="20"/>
        </w:rPr>
        <w:t>.</w:t>
      </w:r>
    </w:p>
    <w:p w:rsidR="00356C6A" w:rsidRPr="00113C84" w:rsidRDefault="00356C6A"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 xml:space="preserve">Oferta cenowa musi być sporządzona na formularzu oferty, według wzoru </w:t>
      </w:r>
      <w:r w:rsidR="003724FB" w:rsidRPr="00113C84">
        <w:rPr>
          <w:rFonts w:ascii="Century Gothic" w:hAnsi="Century Gothic"/>
          <w:szCs w:val="20"/>
        </w:rPr>
        <w:t>stanowiącego</w:t>
      </w:r>
      <w:r w:rsidRPr="00113C84">
        <w:rPr>
          <w:rFonts w:ascii="Century Gothic" w:hAnsi="Century Gothic"/>
          <w:szCs w:val="20"/>
        </w:rPr>
        <w:t xml:space="preserve"> załącznik nr 1 do </w:t>
      </w:r>
      <w:r w:rsidR="00C66116" w:rsidRPr="00113C84">
        <w:rPr>
          <w:rFonts w:ascii="Century Gothic" w:hAnsi="Century Gothic"/>
          <w:szCs w:val="20"/>
        </w:rPr>
        <w:t>siwz</w:t>
      </w:r>
      <w:r w:rsidRPr="00113C84">
        <w:rPr>
          <w:rFonts w:ascii="Century Gothic" w:hAnsi="Century Gothic"/>
          <w:szCs w:val="20"/>
        </w:rPr>
        <w:t>.</w:t>
      </w:r>
    </w:p>
    <w:p w:rsidR="00356C6A" w:rsidRPr="00113C84" w:rsidRDefault="003724FB"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Postępowanie</w:t>
      </w:r>
      <w:r w:rsidR="00356C6A" w:rsidRPr="00113C84">
        <w:rPr>
          <w:rFonts w:ascii="Century Gothic" w:hAnsi="Century Gothic"/>
          <w:szCs w:val="20"/>
        </w:rPr>
        <w:t xml:space="preserve"> prowadzone jest w języku polskim. Dokumenty sporządzone w języku obcym są składane wraz z tłumaczeniem na język polski.</w:t>
      </w:r>
    </w:p>
    <w:p w:rsidR="004C0738" w:rsidRPr="00113C84" w:rsidRDefault="004C0738"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Oferta musi być sporządzona czytelnie, w języku polskim.</w:t>
      </w:r>
    </w:p>
    <w:p w:rsidR="00356C6A" w:rsidRPr="00113C84" w:rsidRDefault="00356C6A"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 xml:space="preserve">Oferta musi być podpisana przez osoby upoważnione do składania oświadczeń woli </w:t>
      </w:r>
      <w:r w:rsidR="00C66116" w:rsidRPr="00113C84">
        <w:rPr>
          <w:rFonts w:ascii="Century Gothic" w:hAnsi="Century Gothic"/>
          <w:szCs w:val="20"/>
        </w:rPr>
        <w:t xml:space="preserve">                        </w:t>
      </w:r>
      <w:r w:rsidRPr="00113C84">
        <w:rPr>
          <w:rFonts w:ascii="Century Gothic" w:hAnsi="Century Gothic"/>
          <w:szCs w:val="20"/>
        </w:rPr>
        <w:t>w imieniu wykonawcy. Pełnomocnictwo do podpisania oferty musi być dołączone do oferty, o ile nie wynika ono z innych dokumentów złoż</w:t>
      </w:r>
      <w:r w:rsidR="003724FB" w:rsidRPr="00113C84">
        <w:rPr>
          <w:rFonts w:ascii="Century Gothic" w:hAnsi="Century Gothic"/>
          <w:szCs w:val="20"/>
        </w:rPr>
        <w:t>o</w:t>
      </w:r>
      <w:r w:rsidRPr="00113C84">
        <w:rPr>
          <w:rFonts w:ascii="Century Gothic" w:hAnsi="Century Gothic"/>
          <w:szCs w:val="20"/>
        </w:rPr>
        <w:t>nych przez wykonawcę.</w:t>
      </w:r>
    </w:p>
    <w:p w:rsidR="00356C6A" w:rsidRPr="00113C84" w:rsidRDefault="00FA27A3"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 xml:space="preserve">Zaleca się, aby wszystkie strony oferty były ponumerowane. Ponadto, wszelkie miejsca, </w:t>
      </w:r>
      <w:r w:rsidR="00C66116" w:rsidRPr="00113C84">
        <w:rPr>
          <w:rFonts w:ascii="Century Gothic" w:hAnsi="Century Gothic"/>
          <w:szCs w:val="20"/>
        </w:rPr>
        <w:t xml:space="preserve">                   </w:t>
      </w:r>
      <w:r w:rsidRPr="00113C84">
        <w:rPr>
          <w:rFonts w:ascii="Century Gothic" w:hAnsi="Century Gothic"/>
          <w:szCs w:val="20"/>
        </w:rPr>
        <w:t>w których wykonawca naniósł zmiany, muszą być przez niego parafowane.</w:t>
      </w:r>
    </w:p>
    <w:p w:rsidR="00FA27A3" w:rsidRPr="00113C84" w:rsidRDefault="00FA27A3"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Wykonawca składa tylko jedną ofertę.</w:t>
      </w:r>
    </w:p>
    <w:p w:rsidR="00FA27A3" w:rsidRPr="00113C84" w:rsidRDefault="00FA27A3"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Zamawiający nie dopuszcza składania ofert wariantowych.</w:t>
      </w:r>
    </w:p>
    <w:p w:rsidR="00FA27A3" w:rsidRPr="00113C84" w:rsidRDefault="00FA27A3" w:rsidP="00C52DBC">
      <w:pPr>
        <w:pStyle w:val="Akapitzlist"/>
        <w:numPr>
          <w:ilvl w:val="0"/>
          <w:numId w:val="37"/>
        </w:numPr>
        <w:ind w:left="142" w:hanging="284"/>
        <w:rPr>
          <w:rFonts w:ascii="Century Gothic" w:hAnsi="Century Gothic"/>
          <w:szCs w:val="20"/>
        </w:rPr>
      </w:pPr>
      <w:r w:rsidRPr="00113C84">
        <w:rPr>
          <w:rFonts w:ascii="Century Gothic" w:hAnsi="Century Gothic"/>
          <w:szCs w:val="20"/>
        </w:rPr>
        <w:t xml:space="preserve">Oferta musi obejmować całość </w:t>
      </w:r>
      <w:r w:rsidR="003724FB" w:rsidRPr="00113C84">
        <w:rPr>
          <w:rFonts w:ascii="Century Gothic" w:hAnsi="Century Gothic"/>
          <w:szCs w:val="20"/>
        </w:rPr>
        <w:t>zamówienia,</w:t>
      </w:r>
      <w:r w:rsidRPr="00113C84">
        <w:rPr>
          <w:rFonts w:ascii="Century Gothic" w:hAnsi="Century Gothic"/>
          <w:szCs w:val="20"/>
        </w:rPr>
        <w:t xml:space="preserve"> nie dopuszcza się składania ofert częściowych.</w:t>
      </w:r>
    </w:p>
    <w:p w:rsidR="00FA27A3" w:rsidRPr="00113C84" w:rsidRDefault="00382F84" w:rsidP="00C52DBC">
      <w:pPr>
        <w:pStyle w:val="Akapitzlist"/>
        <w:numPr>
          <w:ilvl w:val="0"/>
          <w:numId w:val="37"/>
        </w:numPr>
        <w:ind w:left="142" w:hanging="426"/>
        <w:rPr>
          <w:rFonts w:ascii="Century Gothic" w:hAnsi="Century Gothic"/>
          <w:szCs w:val="20"/>
        </w:rPr>
      </w:pPr>
      <w:r w:rsidRPr="00113C84">
        <w:rPr>
          <w:rFonts w:ascii="Century Gothic" w:hAnsi="Century Gothic"/>
          <w:szCs w:val="20"/>
        </w:rPr>
        <w:t xml:space="preserve">Zamawiający nie przewiduje udzielenia zamówień, o </w:t>
      </w:r>
      <w:r w:rsidR="00FA27A3" w:rsidRPr="00113C84">
        <w:rPr>
          <w:rFonts w:ascii="Century Gothic" w:hAnsi="Century Gothic"/>
          <w:szCs w:val="20"/>
        </w:rPr>
        <w:t>których mow</w:t>
      </w:r>
      <w:r w:rsidRPr="00113C84">
        <w:rPr>
          <w:rFonts w:ascii="Century Gothic" w:hAnsi="Century Gothic"/>
          <w:szCs w:val="20"/>
        </w:rPr>
        <w:t xml:space="preserve">a w art. 67 ust. 1 </w:t>
      </w:r>
      <w:proofErr w:type="spellStart"/>
      <w:r w:rsidRPr="00113C84">
        <w:rPr>
          <w:rFonts w:ascii="Century Gothic" w:hAnsi="Century Gothic"/>
          <w:szCs w:val="20"/>
        </w:rPr>
        <w:t>pkt</w:t>
      </w:r>
      <w:proofErr w:type="spellEnd"/>
      <w:r w:rsidRPr="00113C84">
        <w:rPr>
          <w:rFonts w:ascii="Century Gothic" w:hAnsi="Century Gothic"/>
          <w:szCs w:val="20"/>
        </w:rPr>
        <w:t xml:space="preserve"> 6 ustawy.</w:t>
      </w:r>
    </w:p>
    <w:p w:rsidR="00FA27A3" w:rsidRPr="00113C84" w:rsidRDefault="00FA27A3" w:rsidP="00C52DBC">
      <w:pPr>
        <w:pStyle w:val="Akapitzlist"/>
        <w:numPr>
          <w:ilvl w:val="0"/>
          <w:numId w:val="37"/>
        </w:numPr>
        <w:ind w:left="142" w:hanging="426"/>
        <w:rPr>
          <w:rFonts w:ascii="Century Gothic" w:hAnsi="Century Gothic"/>
          <w:szCs w:val="20"/>
        </w:rPr>
      </w:pPr>
      <w:r w:rsidRPr="00113C84">
        <w:rPr>
          <w:rFonts w:ascii="Century Gothic" w:hAnsi="Century Gothic"/>
          <w:szCs w:val="20"/>
        </w:rPr>
        <w:t>Wykonawca ponosi wszelkie koszty związane z przygotowaniem i złożeniem oferty.</w:t>
      </w:r>
    </w:p>
    <w:p w:rsidR="00FA27A3" w:rsidRPr="00113C84" w:rsidRDefault="00FA27A3" w:rsidP="00C52DBC">
      <w:pPr>
        <w:pStyle w:val="Akapitzlist"/>
        <w:numPr>
          <w:ilvl w:val="0"/>
          <w:numId w:val="37"/>
        </w:numPr>
        <w:ind w:left="142" w:hanging="426"/>
        <w:rPr>
          <w:rFonts w:ascii="Century Gothic" w:hAnsi="Century Gothic"/>
          <w:szCs w:val="20"/>
        </w:rPr>
      </w:pPr>
      <w:r w:rsidRPr="00113C84">
        <w:rPr>
          <w:rFonts w:ascii="Century Gothic" w:hAnsi="Century Gothic"/>
          <w:szCs w:val="20"/>
        </w:rPr>
        <w:t xml:space="preserve">Zaleca się, aby wykonawca zamieścił ofertę w zewnętrznej i wewnętrznej kopercie </w:t>
      </w:r>
      <w:r w:rsidR="003724FB" w:rsidRPr="00113C84">
        <w:rPr>
          <w:rFonts w:ascii="Century Gothic" w:hAnsi="Century Gothic"/>
          <w:szCs w:val="20"/>
        </w:rPr>
        <w:t xml:space="preserve">              </w:t>
      </w:r>
      <w:r w:rsidRPr="00113C84">
        <w:rPr>
          <w:rFonts w:ascii="Century Gothic" w:hAnsi="Century Gothic"/>
          <w:szCs w:val="20"/>
        </w:rPr>
        <w:t xml:space="preserve"> </w:t>
      </w:r>
      <w:r w:rsidR="003724FB" w:rsidRPr="00113C84">
        <w:rPr>
          <w:rFonts w:ascii="Century Gothic" w:hAnsi="Century Gothic"/>
          <w:szCs w:val="20"/>
        </w:rPr>
        <w:t xml:space="preserve">z </w:t>
      </w:r>
      <w:r w:rsidRPr="00113C84">
        <w:rPr>
          <w:rFonts w:ascii="Century Gothic" w:hAnsi="Century Gothic"/>
          <w:szCs w:val="20"/>
        </w:rPr>
        <w:t>tym, że:</w:t>
      </w:r>
    </w:p>
    <w:p w:rsidR="00FA27A3" w:rsidRPr="00113C84" w:rsidRDefault="00FA27A3" w:rsidP="00D82302">
      <w:pPr>
        <w:pStyle w:val="Akapitzlist"/>
        <w:numPr>
          <w:ilvl w:val="0"/>
          <w:numId w:val="38"/>
        </w:numPr>
        <w:ind w:left="426" w:hanging="284"/>
        <w:rPr>
          <w:rFonts w:ascii="Century Gothic" w:hAnsi="Century Gothic"/>
          <w:szCs w:val="20"/>
        </w:rPr>
      </w:pPr>
      <w:r w:rsidRPr="00113C84">
        <w:rPr>
          <w:rFonts w:ascii="Century Gothic" w:hAnsi="Century Gothic"/>
          <w:szCs w:val="20"/>
        </w:rPr>
        <w:t>zewnętrzna koperta powinna być oznaczona w następujący sposób:</w:t>
      </w:r>
    </w:p>
    <w:p w:rsidR="00FA27A3" w:rsidRPr="00113C84" w:rsidRDefault="00FA27A3" w:rsidP="00FA27A3">
      <w:pPr>
        <w:autoSpaceDE w:val="0"/>
        <w:autoSpaceDN w:val="0"/>
        <w:adjustRightInd w:val="0"/>
        <w:spacing w:line="240" w:lineRule="auto"/>
        <w:rPr>
          <w:rFonts w:ascii="Century Gothic" w:hAnsi="Century Gothic"/>
          <w:szCs w:val="20"/>
          <w:lang w:eastAsia="pl-PL"/>
        </w:rPr>
      </w:pPr>
      <w:r w:rsidRPr="00113C84">
        <w:rPr>
          <w:rFonts w:ascii="Century Gothic" w:hAnsi="Century Gothic"/>
          <w:szCs w:val="20"/>
          <w:lang w:eastAsia="pl-PL"/>
        </w:rPr>
        <w:sym w:font="Wingdings 2" w:char="F025"/>
      </w:r>
      <w:r w:rsidRPr="00113C84">
        <w:rPr>
          <w:rFonts w:ascii="Century Gothic" w:hAnsi="Century Gothic"/>
          <w:szCs w:val="20"/>
          <w:lang w:eastAsia="pl-PL"/>
        </w:rPr>
        <w:t>------------------------------------------------------------------------------------------------------------------------</w:t>
      </w:r>
    </w:p>
    <w:tbl>
      <w:tblPr>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646"/>
      </w:tblGrid>
      <w:tr w:rsidR="00FA27A3" w:rsidRPr="00113C84" w:rsidTr="003724FB">
        <w:trPr>
          <w:trHeight w:val="2540"/>
        </w:trPr>
        <w:tc>
          <w:tcPr>
            <w:tcW w:w="8646" w:type="dxa"/>
          </w:tcPr>
          <w:p w:rsidR="00FA27A3" w:rsidRPr="00113C84" w:rsidRDefault="00FA27A3" w:rsidP="00FA27A3">
            <w:pPr>
              <w:pStyle w:val="Akapitzlist"/>
              <w:spacing w:line="240" w:lineRule="auto"/>
              <w:ind w:left="0"/>
              <w:jc w:val="center"/>
              <w:rPr>
                <w:rFonts w:ascii="Century Gothic" w:hAnsi="Century Gothic"/>
                <w:b/>
                <w:sz w:val="10"/>
                <w:szCs w:val="10"/>
              </w:rPr>
            </w:pPr>
          </w:p>
          <w:p w:rsidR="00FA27A3" w:rsidRPr="00113C84" w:rsidRDefault="00FA27A3" w:rsidP="00FA27A3">
            <w:pPr>
              <w:pStyle w:val="Akapitzlist"/>
              <w:spacing w:line="240" w:lineRule="auto"/>
              <w:ind w:left="0"/>
              <w:jc w:val="center"/>
              <w:rPr>
                <w:rFonts w:ascii="Century Gothic" w:hAnsi="Century Gothic"/>
                <w:b/>
                <w:szCs w:val="20"/>
              </w:rPr>
            </w:pPr>
            <w:r w:rsidRPr="00113C84">
              <w:rPr>
                <w:rFonts w:ascii="Century Gothic" w:hAnsi="Century Gothic"/>
                <w:b/>
                <w:szCs w:val="20"/>
              </w:rPr>
              <w:t>Powiat Kołobrzeski - Zarząd Dróg Powiatowych w Kołobrzegu</w:t>
            </w:r>
          </w:p>
          <w:p w:rsidR="00FA27A3" w:rsidRPr="00113C84" w:rsidRDefault="00FA27A3" w:rsidP="00FA27A3">
            <w:pPr>
              <w:pStyle w:val="Akapitzlist"/>
              <w:spacing w:line="240" w:lineRule="auto"/>
              <w:ind w:left="0"/>
              <w:jc w:val="center"/>
              <w:rPr>
                <w:rFonts w:ascii="Century Gothic" w:hAnsi="Century Gothic"/>
                <w:b/>
                <w:szCs w:val="20"/>
              </w:rPr>
            </w:pPr>
            <w:r w:rsidRPr="00113C84">
              <w:rPr>
                <w:rFonts w:ascii="Century Gothic" w:hAnsi="Century Gothic"/>
                <w:b/>
                <w:szCs w:val="20"/>
              </w:rPr>
              <w:t xml:space="preserve">ul. </w:t>
            </w:r>
            <w:proofErr w:type="spellStart"/>
            <w:r w:rsidRPr="00113C84">
              <w:rPr>
                <w:rFonts w:ascii="Century Gothic" w:hAnsi="Century Gothic"/>
                <w:b/>
                <w:szCs w:val="20"/>
              </w:rPr>
              <w:t>Gryfitów</w:t>
            </w:r>
            <w:proofErr w:type="spellEnd"/>
            <w:r w:rsidRPr="00113C84">
              <w:rPr>
                <w:rFonts w:ascii="Century Gothic" w:hAnsi="Century Gothic"/>
                <w:b/>
                <w:szCs w:val="20"/>
              </w:rPr>
              <w:t xml:space="preserve"> 8</w:t>
            </w:r>
          </w:p>
          <w:p w:rsidR="00FA27A3" w:rsidRPr="00113C84" w:rsidRDefault="00DD6B2A" w:rsidP="00FA27A3">
            <w:pPr>
              <w:autoSpaceDE w:val="0"/>
              <w:autoSpaceDN w:val="0"/>
              <w:adjustRightInd w:val="0"/>
              <w:spacing w:line="240" w:lineRule="auto"/>
              <w:jc w:val="center"/>
              <w:rPr>
                <w:rFonts w:ascii="Century Gothic" w:hAnsi="Century Gothic"/>
                <w:b/>
                <w:szCs w:val="20"/>
              </w:rPr>
            </w:pPr>
            <w:r w:rsidRPr="00113C84">
              <w:rPr>
                <w:rFonts w:ascii="Century Gothic" w:hAnsi="Century Gothic"/>
                <w:b/>
                <w:szCs w:val="20"/>
              </w:rPr>
              <w:t>78-100 Kołobrzeg</w:t>
            </w:r>
          </w:p>
          <w:p w:rsidR="00FA27A3" w:rsidRPr="00113C84" w:rsidRDefault="00FA27A3" w:rsidP="00FA27A3">
            <w:pPr>
              <w:autoSpaceDE w:val="0"/>
              <w:autoSpaceDN w:val="0"/>
              <w:adjustRightInd w:val="0"/>
              <w:spacing w:line="240" w:lineRule="auto"/>
              <w:jc w:val="center"/>
              <w:rPr>
                <w:rFonts w:ascii="Century Gothic" w:hAnsi="Century Gothic"/>
                <w:b/>
                <w:szCs w:val="20"/>
              </w:rPr>
            </w:pPr>
          </w:p>
          <w:p w:rsidR="00FA27A3" w:rsidRPr="00113C84" w:rsidRDefault="00FA27A3" w:rsidP="00FA27A3">
            <w:pPr>
              <w:pStyle w:val="Akapitzlist"/>
              <w:spacing w:line="240" w:lineRule="auto"/>
              <w:ind w:left="0"/>
              <w:jc w:val="center"/>
              <w:rPr>
                <w:rFonts w:ascii="Century Gothic" w:hAnsi="Century Gothic"/>
                <w:b/>
                <w:szCs w:val="20"/>
              </w:rPr>
            </w:pPr>
            <w:r w:rsidRPr="00113C84">
              <w:rPr>
                <w:rFonts w:ascii="Century Gothic" w:hAnsi="Century Gothic"/>
                <w:b/>
                <w:szCs w:val="20"/>
              </w:rPr>
              <w:t xml:space="preserve">Nie otwierać przed dniem </w:t>
            </w:r>
            <w:r w:rsidR="00022847" w:rsidRPr="00113C84">
              <w:rPr>
                <w:rFonts w:ascii="Century Gothic" w:hAnsi="Century Gothic"/>
                <w:b/>
                <w:szCs w:val="20"/>
              </w:rPr>
              <w:t>30</w:t>
            </w:r>
            <w:r w:rsidR="00232059" w:rsidRPr="00113C84">
              <w:rPr>
                <w:rFonts w:ascii="Century Gothic" w:hAnsi="Century Gothic"/>
                <w:b/>
                <w:szCs w:val="20"/>
              </w:rPr>
              <w:t>.0</w:t>
            </w:r>
            <w:r w:rsidR="00455D27" w:rsidRPr="00113C84">
              <w:rPr>
                <w:rFonts w:ascii="Century Gothic" w:hAnsi="Century Gothic"/>
                <w:b/>
                <w:szCs w:val="20"/>
              </w:rPr>
              <w:t>4</w:t>
            </w:r>
            <w:r w:rsidR="00232059" w:rsidRPr="00113C84">
              <w:rPr>
                <w:rFonts w:ascii="Century Gothic" w:hAnsi="Century Gothic"/>
                <w:b/>
                <w:szCs w:val="20"/>
              </w:rPr>
              <w:t>.20</w:t>
            </w:r>
            <w:r w:rsidR="00455D27" w:rsidRPr="00113C84">
              <w:rPr>
                <w:rFonts w:ascii="Century Gothic" w:hAnsi="Century Gothic"/>
                <w:b/>
                <w:szCs w:val="20"/>
              </w:rPr>
              <w:t>20</w:t>
            </w:r>
            <w:r w:rsidR="00DD6B2A" w:rsidRPr="00113C84">
              <w:rPr>
                <w:rFonts w:ascii="Century Gothic" w:hAnsi="Century Gothic"/>
                <w:b/>
                <w:szCs w:val="20"/>
              </w:rPr>
              <w:t xml:space="preserve">  r.</w:t>
            </w:r>
            <w:r w:rsidR="00B05549" w:rsidRPr="00113C84">
              <w:rPr>
                <w:rFonts w:ascii="Century Gothic" w:hAnsi="Century Gothic"/>
                <w:b/>
                <w:szCs w:val="20"/>
              </w:rPr>
              <w:t>,</w:t>
            </w:r>
            <w:r w:rsidR="00DD6B2A" w:rsidRPr="00113C84">
              <w:rPr>
                <w:rFonts w:ascii="Century Gothic" w:hAnsi="Century Gothic"/>
                <w:b/>
                <w:szCs w:val="20"/>
              </w:rPr>
              <w:t xml:space="preserve"> godzin</w:t>
            </w:r>
            <w:r w:rsidR="00B05549" w:rsidRPr="00113C84">
              <w:rPr>
                <w:rFonts w:ascii="Century Gothic" w:hAnsi="Century Gothic"/>
                <w:b/>
                <w:szCs w:val="20"/>
              </w:rPr>
              <w:t>a</w:t>
            </w:r>
            <w:r w:rsidR="00DD6B2A" w:rsidRPr="00113C84">
              <w:rPr>
                <w:rFonts w:ascii="Century Gothic" w:hAnsi="Century Gothic"/>
                <w:b/>
                <w:szCs w:val="20"/>
              </w:rPr>
              <w:t xml:space="preserve"> 11:15</w:t>
            </w:r>
          </w:p>
          <w:p w:rsidR="00FA27A3" w:rsidRPr="00113C84" w:rsidRDefault="00FA27A3" w:rsidP="00FA27A3">
            <w:pPr>
              <w:pStyle w:val="Akapitzlist"/>
              <w:spacing w:line="240" w:lineRule="auto"/>
              <w:ind w:left="0"/>
              <w:jc w:val="center"/>
              <w:rPr>
                <w:rFonts w:ascii="Century Gothic" w:hAnsi="Century Gothic"/>
                <w:b/>
                <w:szCs w:val="20"/>
              </w:rPr>
            </w:pPr>
          </w:p>
          <w:p w:rsidR="00FA27A3" w:rsidRPr="00113C84" w:rsidRDefault="00FA27A3" w:rsidP="00FA27A3">
            <w:pPr>
              <w:pStyle w:val="Akapitzlist"/>
              <w:spacing w:line="240" w:lineRule="auto"/>
              <w:ind w:left="0"/>
              <w:jc w:val="center"/>
              <w:rPr>
                <w:rFonts w:ascii="Century Gothic" w:hAnsi="Century Gothic"/>
                <w:b/>
                <w:szCs w:val="20"/>
              </w:rPr>
            </w:pPr>
            <w:r w:rsidRPr="00113C84">
              <w:rPr>
                <w:rFonts w:ascii="Century Gothic" w:hAnsi="Century Gothic"/>
                <w:b/>
                <w:szCs w:val="20"/>
              </w:rPr>
              <w:t>Przetarg nieograniczony, oferta na:</w:t>
            </w:r>
          </w:p>
          <w:p w:rsidR="00FA27A3" w:rsidRPr="00113C84" w:rsidRDefault="00FA27A3" w:rsidP="00FA27A3">
            <w:pPr>
              <w:pStyle w:val="Akapitzlist"/>
              <w:spacing w:line="240" w:lineRule="auto"/>
              <w:ind w:left="0"/>
              <w:jc w:val="center"/>
              <w:rPr>
                <w:rFonts w:ascii="Century Gothic" w:hAnsi="Century Gothic"/>
                <w:b/>
                <w:szCs w:val="20"/>
              </w:rPr>
            </w:pPr>
          </w:p>
          <w:p w:rsidR="00455D27" w:rsidRPr="00113C84" w:rsidRDefault="00382F84" w:rsidP="00455D27">
            <w:pPr>
              <w:jc w:val="center"/>
              <w:rPr>
                <w:rFonts w:ascii="Century Gothic" w:eastAsia="Tahoma" w:hAnsi="Century Gothic" w:cs="Tahoma"/>
                <w:b/>
                <w:color w:val="000000"/>
                <w:szCs w:val="20"/>
              </w:rPr>
            </w:pPr>
            <w:r w:rsidRPr="00113C84">
              <w:rPr>
                <w:rFonts w:ascii="Century Gothic" w:hAnsi="Century Gothic" w:cs="Arial"/>
                <w:b/>
                <w:szCs w:val="20"/>
              </w:rPr>
              <w:t>„</w:t>
            </w:r>
            <w:r w:rsidRPr="00113C84">
              <w:rPr>
                <w:rFonts w:ascii="Century Gothic" w:hAnsi="Century Gothic"/>
                <w:b/>
                <w:szCs w:val="20"/>
              </w:rPr>
              <w:t>Wykonanie dokumentacji</w:t>
            </w:r>
            <w:r w:rsidRPr="00113C84">
              <w:rPr>
                <w:rFonts w:ascii="Century Gothic" w:eastAsia="Tahoma" w:hAnsi="Century Gothic" w:cs="Tahoma"/>
                <w:b/>
                <w:color w:val="000000"/>
                <w:szCs w:val="20"/>
              </w:rPr>
              <w:t xml:space="preserve"> projektowej na </w:t>
            </w:r>
            <w:r w:rsidR="00455D27" w:rsidRPr="00113C84">
              <w:rPr>
                <w:rFonts w:ascii="Century Gothic" w:eastAsia="Tahoma" w:hAnsi="Century Gothic" w:cs="Tahoma"/>
                <w:b/>
                <w:color w:val="000000"/>
                <w:szCs w:val="20"/>
              </w:rPr>
              <w:t xml:space="preserve">budowę ciągu </w:t>
            </w:r>
          </w:p>
          <w:p w:rsidR="00382F84" w:rsidRPr="00113C84" w:rsidRDefault="00455D27" w:rsidP="00455D27">
            <w:pPr>
              <w:jc w:val="center"/>
              <w:rPr>
                <w:rFonts w:ascii="Cambria" w:eastAsia="Calibri" w:hAnsi="Cambria" w:cs="Times New Roman"/>
                <w:b/>
                <w:szCs w:val="20"/>
              </w:rPr>
            </w:pPr>
            <w:r w:rsidRPr="00113C84">
              <w:rPr>
                <w:rFonts w:ascii="Century Gothic" w:eastAsia="Tahoma" w:hAnsi="Century Gothic" w:cs="Tahoma"/>
                <w:b/>
                <w:color w:val="000000"/>
                <w:szCs w:val="20"/>
              </w:rPr>
              <w:t>pieszo – rowerowego przy ulicy Grzybowskiej w Kołobrzegu</w:t>
            </w:r>
            <w:r w:rsidR="00382F84" w:rsidRPr="00113C84">
              <w:rPr>
                <w:rFonts w:ascii="Century Gothic" w:hAnsi="Century Gothic" w:cstheme="majorHAnsi"/>
                <w:b/>
                <w:szCs w:val="20"/>
              </w:rPr>
              <w:t>"</w:t>
            </w:r>
          </w:p>
          <w:p w:rsidR="00FA27A3" w:rsidRPr="00113C84" w:rsidRDefault="00FA27A3" w:rsidP="00FA27A3">
            <w:pPr>
              <w:jc w:val="center"/>
              <w:rPr>
                <w:rFonts w:ascii="Cambria" w:eastAsia="Calibri" w:hAnsi="Cambria" w:cs="Times New Roman"/>
                <w:b/>
                <w:szCs w:val="20"/>
              </w:rPr>
            </w:pPr>
          </w:p>
        </w:tc>
      </w:tr>
    </w:tbl>
    <w:p w:rsidR="00FA27A3" w:rsidRPr="00113C84" w:rsidRDefault="00FA27A3" w:rsidP="00FA27A3">
      <w:pPr>
        <w:autoSpaceDE w:val="0"/>
        <w:autoSpaceDN w:val="0"/>
        <w:adjustRightInd w:val="0"/>
        <w:spacing w:line="240" w:lineRule="auto"/>
        <w:rPr>
          <w:rFonts w:ascii="Century Gothic" w:hAnsi="Century Gothic"/>
          <w:szCs w:val="20"/>
          <w:lang w:eastAsia="pl-PL"/>
        </w:rPr>
      </w:pPr>
      <w:r w:rsidRPr="00113C84">
        <w:rPr>
          <w:rFonts w:ascii="Century Gothic" w:hAnsi="Century Gothic"/>
          <w:szCs w:val="20"/>
          <w:lang w:eastAsia="pl-PL"/>
        </w:rPr>
        <w:sym w:font="Wingdings 2" w:char="F025"/>
      </w:r>
      <w:r w:rsidRPr="00113C84">
        <w:rPr>
          <w:rFonts w:ascii="Century Gothic" w:hAnsi="Century Gothic"/>
          <w:szCs w:val="20"/>
          <w:lang w:eastAsia="pl-PL"/>
        </w:rPr>
        <w:t>------------------------------------------------------------------------------------------------------------------------</w:t>
      </w:r>
    </w:p>
    <w:p w:rsidR="00FA27A3" w:rsidRPr="00113C84" w:rsidRDefault="00FA27A3" w:rsidP="00D82302">
      <w:pPr>
        <w:pStyle w:val="Akapitzlist"/>
        <w:numPr>
          <w:ilvl w:val="0"/>
          <w:numId w:val="38"/>
        </w:numPr>
        <w:ind w:left="426" w:hanging="284"/>
        <w:rPr>
          <w:rFonts w:ascii="Century Gothic" w:hAnsi="Century Gothic"/>
          <w:szCs w:val="20"/>
        </w:rPr>
      </w:pPr>
      <w:r w:rsidRPr="00113C84">
        <w:rPr>
          <w:rFonts w:ascii="Century Gothic" w:hAnsi="Century Gothic"/>
          <w:szCs w:val="20"/>
        </w:rPr>
        <w:t xml:space="preserve"> </w:t>
      </w:r>
      <w:r w:rsidR="003724FB" w:rsidRPr="00113C84">
        <w:rPr>
          <w:rFonts w:ascii="Century Gothic" w:hAnsi="Century Gothic"/>
          <w:szCs w:val="20"/>
        </w:rPr>
        <w:t>koperta wewnętrzna powinna zawierać ofertę i być zaadresowana na wykonawcę, tak aby można było odesłać ofertę w przypadku jej wpłynięcia po terminie.</w:t>
      </w:r>
    </w:p>
    <w:p w:rsidR="000D41F7" w:rsidRPr="00113C84" w:rsidRDefault="00FA27A3" w:rsidP="00C52DBC">
      <w:pPr>
        <w:pStyle w:val="Akapitzlist"/>
        <w:numPr>
          <w:ilvl w:val="0"/>
          <w:numId w:val="37"/>
        </w:numPr>
        <w:ind w:left="142" w:hanging="426"/>
        <w:rPr>
          <w:rFonts w:ascii="Century Gothic" w:hAnsi="Century Gothic"/>
          <w:szCs w:val="20"/>
        </w:rPr>
      </w:pPr>
      <w:r w:rsidRPr="00113C84">
        <w:rPr>
          <w:rFonts w:ascii="Century Gothic" w:hAnsi="Century Gothic"/>
          <w:szCs w:val="20"/>
        </w:rPr>
        <w:t xml:space="preserve">Jeżeli oferta </w:t>
      </w:r>
      <w:r w:rsidR="003724FB" w:rsidRPr="00113C84">
        <w:rPr>
          <w:rFonts w:ascii="Century Gothic" w:hAnsi="Century Gothic"/>
          <w:szCs w:val="20"/>
        </w:rPr>
        <w:t>wykonawcy nie będzie oznaczona w sposób wskazan</w:t>
      </w:r>
      <w:r w:rsidR="004C0738" w:rsidRPr="00113C84">
        <w:rPr>
          <w:rFonts w:ascii="Century Gothic" w:hAnsi="Century Gothic"/>
          <w:szCs w:val="20"/>
        </w:rPr>
        <w:t>y w pkt 12</w:t>
      </w:r>
      <w:r w:rsidR="003724FB" w:rsidRPr="00113C84">
        <w:rPr>
          <w:rFonts w:ascii="Century Gothic" w:hAnsi="Century Gothic"/>
          <w:szCs w:val="20"/>
        </w:rPr>
        <w:t xml:space="preserve">, zamawiający nie będzie ponosił żadnej odpowiedzialności za nieterminowe wpłynięcie oferty. </w:t>
      </w:r>
    </w:p>
    <w:p w:rsidR="004C0738" w:rsidRPr="00113C84" w:rsidRDefault="004C0738" w:rsidP="004C0738">
      <w:pPr>
        <w:pStyle w:val="Akapitzlist"/>
        <w:ind w:left="142"/>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113C84" w:rsidTr="000D41F7">
        <w:trPr>
          <w:trHeight w:val="425"/>
        </w:trPr>
        <w:tc>
          <w:tcPr>
            <w:tcW w:w="1668" w:type="dxa"/>
            <w:vAlign w:val="center"/>
          </w:tcPr>
          <w:p w:rsidR="000D41F7" w:rsidRPr="00113C84" w:rsidRDefault="000D41F7" w:rsidP="0055710D">
            <w:pPr>
              <w:jc w:val="left"/>
              <w:rPr>
                <w:rFonts w:ascii="Century Gothic" w:hAnsi="Century Gothic"/>
                <w:b/>
                <w:szCs w:val="20"/>
              </w:rPr>
            </w:pPr>
            <w:r w:rsidRPr="00113C84">
              <w:rPr>
                <w:rFonts w:ascii="Century Gothic" w:hAnsi="Century Gothic"/>
                <w:b/>
                <w:szCs w:val="20"/>
              </w:rPr>
              <w:t>Rozdział II</w:t>
            </w:r>
          </w:p>
        </w:tc>
        <w:tc>
          <w:tcPr>
            <w:tcW w:w="236" w:type="dxa"/>
            <w:vAlign w:val="center"/>
          </w:tcPr>
          <w:p w:rsidR="000D41F7" w:rsidRPr="00113C84" w:rsidRDefault="000D41F7" w:rsidP="0055710D">
            <w:pPr>
              <w:jc w:val="left"/>
              <w:rPr>
                <w:rFonts w:ascii="Century Gothic" w:hAnsi="Century Gothic"/>
                <w:b/>
                <w:szCs w:val="20"/>
              </w:rPr>
            </w:pPr>
          </w:p>
        </w:tc>
        <w:tc>
          <w:tcPr>
            <w:tcW w:w="7308" w:type="dxa"/>
            <w:vAlign w:val="center"/>
          </w:tcPr>
          <w:p w:rsidR="000D41F7" w:rsidRPr="00113C84" w:rsidRDefault="00DD6B2A" w:rsidP="00DD6B2A">
            <w:pPr>
              <w:rPr>
                <w:rFonts w:ascii="Century Gothic" w:hAnsi="Century Gothic"/>
                <w:b/>
                <w:szCs w:val="20"/>
              </w:rPr>
            </w:pPr>
            <w:r w:rsidRPr="00113C84">
              <w:rPr>
                <w:rFonts w:ascii="Century Gothic" w:hAnsi="Century Gothic"/>
                <w:b/>
                <w:szCs w:val="20"/>
              </w:rPr>
              <w:t>Zmiana, wycofanie i zwrot oferty</w:t>
            </w:r>
          </w:p>
        </w:tc>
      </w:tr>
    </w:tbl>
    <w:p w:rsidR="000D41F7" w:rsidRPr="00113C84" w:rsidRDefault="000D41F7" w:rsidP="000D41F7">
      <w:pPr>
        <w:rPr>
          <w:rFonts w:ascii="Century Gothic" w:hAnsi="Century Gothic"/>
          <w:b/>
          <w:szCs w:val="20"/>
        </w:rPr>
      </w:pPr>
      <w:r w:rsidRPr="00113C84">
        <w:rPr>
          <w:rFonts w:ascii="Century Gothic" w:hAnsi="Century Gothic"/>
          <w:b/>
          <w:szCs w:val="20"/>
        </w:rPr>
        <w:tab/>
      </w:r>
    </w:p>
    <w:p w:rsidR="00DD6B2A" w:rsidRPr="00113C84" w:rsidRDefault="00DD6B2A" w:rsidP="00392089">
      <w:pPr>
        <w:pStyle w:val="Akapitzlist"/>
        <w:numPr>
          <w:ilvl w:val="0"/>
          <w:numId w:val="1"/>
        </w:numPr>
        <w:ind w:left="142" w:hanging="284"/>
        <w:rPr>
          <w:rFonts w:ascii="Century Gothic" w:hAnsi="Century Gothic"/>
          <w:szCs w:val="20"/>
        </w:rPr>
      </w:pPr>
      <w:r w:rsidRPr="00113C84">
        <w:rPr>
          <w:rFonts w:ascii="Century Gothic" w:hAnsi="Century Gothic"/>
          <w:szCs w:val="20"/>
        </w:rPr>
        <w:t>Wykonawca może wprowadzić zmiany oraz wycofać złożoną przez siebie ofertę przed terminem składania ofert:</w:t>
      </w:r>
    </w:p>
    <w:p w:rsidR="00DD6B2A" w:rsidRPr="00113C84" w:rsidRDefault="00DD6B2A" w:rsidP="00D82302">
      <w:pPr>
        <w:pStyle w:val="Akapitzlist"/>
        <w:numPr>
          <w:ilvl w:val="0"/>
          <w:numId w:val="39"/>
        </w:numPr>
        <w:ind w:left="426" w:hanging="284"/>
        <w:rPr>
          <w:rFonts w:ascii="Century Gothic" w:hAnsi="Century Gothic"/>
          <w:szCs w:val="20"/>
        </w:rPr>
      </w:pPr>
      <w:r w:rsidRPr="00113C84">
        <w:rPr>
          <w:rFonts w:ascii="Century Gothic" w:hAnsi="Century Gothic"/>
          <w:szCs w:val="20"/>
        </w:rPr>
        <w:t>w przypadku wycofania oferty, wykonawca składa pisemne oświadczenie, że ofertę swą wycofuje, w zamkniętej kopercie zaadre</w:t>
      </w:r>
      <w:r w:rsidR="00964EB6" w:rsidRPr="00113C84">
        <w:rPr>
          <w:rFonts w:ascii="Century Gothic" w:hAnsi="Century Gothic"/>
          <w:szCs w:val="20"/>
        </w:rPr>
        <w:t>sowanej jak w Rozdziale I pkt 12</w:t>
      </w:r>
      <w:r w:rsidRPr="00113C84">
        <w:rPr>
          <w:rFonts w:ascii="Century Gothic" w:hAnsi="Century Gothic"/>
          <w:szCs w:val="20"/>
        </w:rPr>
        <w:t xml:space="preserve"> ppkt 1</w:t>
      </w:r>
      <w:r w:rsidR="008A7CAC" w:rsidRPr="00113C84">
        <w:rPr>
          <w:rFonts w:ascii="Century Gothic" w:hAnsi="Century Gothic"/>
          <w:szCs w:val="20"/>
        </w:rPr>
        <w:t xml:space="preserve">                 </w:t>
      </w:r>
      <w:r w:rsidRPr="00113C84">
        <w:rPr>
          <w:rFonts w:ascii="Century Gothic" w:hAnsi="Century Gothic"/>
          <w:szCs w:val="20"/>
        </w:rPr>
        <w:t xml:space="preserve"> z dopiskiem </w:t>
      </w:r>
      <w:r w:rsidR="007C5F63" w:rsidRPr="00113C84">
        <w:rPr>
          <w:rFonts w:ascii="Century Gothic" w:hAnsi="Century Gothic"/>
          <w:szCs w:val="20"/>
        </w:rPr>
        <w:t>„</w:t>
      </w:r>
      <w:r w:rsidRPr="00113C84">
        <w:rPr>
          <w:rFonts w:ascii="Century Gothic" w:hAnsi="Century Gothic"/>
          <w:szCs w:val="20"/>
        </w:rPr>
        <w:t>wycofanie</w:t>
      </w:r>
      <w:r w:rsidR="007C5F63" w:rsidRPr="00113C84">
        <w:rPr>
          <w:rFonts w:ascii="Century Gothic" w:hAnsi="Century Gothic"/>
          <w:szCs w:val="20"/>
        </w:rPr>
        <w:t>”</w:t>
      </w:r>
      <w:r w:rsidRPr="00113C84">
        <w:rPr>
          <w:rFonts w:ascii="Century Gothic" w:hAnsi="Century Gothic"/>
          <w:szCs w:val="20"/>
        </w:rPr>
        <w:t>.</w:t>
      </w:r>
    </w:p>
    <w:p w:rsidR="008A7CAC" w:rsidRPr="00113C84" w:rsidRDefault="00DD6B2A" w:rsidP="00D82302">
      <w:pPr>
        <w:pStyle w:val="Akapitzlist"/>
        <w:numPr>
          <w:ilvl w:val="0"/>
          <w:numId w:val="39"/>
        </w:numPr>
        <w:ind w:left="426" w:hanging="284"/>
        <w:rPr>
          <w:rFonts w:ascii="Century Gothic" w:hAnsi="Century Gothic"/>
          <w:szCs w:val="20"/>
        </w:rPr>
      </w:pPr>
      <w:r w:rsidRPr="00113C84">
        <w:rPr>
          <w:rFonts w:ascii="Century Gothic" w:hAnsi="Century Gothic"/>
          <w:szCs w:val="20"/>
        </w:rPr>
        <w:t>w przypadku zmiany oferty, wykonawca składa pisemne oświadczenie, iż ofertę swą zmienia, określ</w:t>
      </w:r>
      <w:r w:rsidR="008A7CAC" w:rsidRPr="00113C84">
        <w:rPr>
          <w:rFonts w:ascii="Century Gothic" w:hAnsi="Century Gothic"/>
          <w:szCs w:val="20"/>
        </w:rPr>
        <w:t xml:space="preserve">ając zakres i rodzaj tych zmian, </w:t>
      </w:r>
      <w:r w:rsidRPr="00113C84">
        <w:rPr>
          <w:rFonts w:ascii="Century Gothic" w:hAnsi="Century Gothic"/>
          <w:szCs w:val="20"/>
        </w:rPr>
        <w:t xml:space="preserve">a jeśli oświadczenie o zmianie pociąga za </w:t>
      </w:r>
      <w:r w:rsidRPr="00113C84">
        <w:rPr>
          <w:rFonts w:ascii="Century Gothic" w:hAnsi="Century Gothic"/>
          <w:szCs w:val="20"/>
        </w:rPr>
        <w:lastRenderedPageBreak/>
        <w:t>sobą konieczność wymiany czy też przedłożenia nowych doku</w:t>
      </w:r>
      <w:r w:rsidR="008A7CAC" w:rsidRPr="00113C84">
        <w:rPr>
          <w:rFonts w:ascii="Century Gothic" w:hAnsi="Century Gothic"/>
          <w:szCs w:val="20"/>
        </w:rPr>
        <w:t>mentów</w:t>
      </w:r>
      <w:r w:rsidRPr="00113C84">
        <w:rPr>
          <w:rFonts w:ascii="Century Gothic" w:hAnsi="Century Gothic"/>
          <w:szCs w:val="20"/>
        </w:rPr>
        <w:t xml:space="preserve"> - wykonawca powinien dokumenty te złożyć.</w:t>
      </w:r>
    </w:p>
    <w:p w:rsidR="00DD6B2A" w:rsidRPr="00113C84" w:rsidRDefault="00DD6B2A" w:rsidP="008A7CAC">
      <w:pPr>
        <w:pStyle w:val="Akapitzlist"/>
        <w:ind w:left="426"/>
        <w:rPr>
          <w:rFonts w:ascii="Century Gothic" w:hAnsi="Century Gothic"/>
          <w:szCs w:val="20"/>
        </w:rPr>
      </w:pPr>
      <w:r w:rsidRPr="00113C84">
        <w:rPr>
          <w:rFonts w:ascii="Century Gothic" w:hAnsi="Century Gothic"/>
          <w:szCs w:val="20"/>
        </w:rPr>
        <w:t xml:space="preserve">Powyższe oświadczenie i </w:t>
      </w:r>
      <w:r w:rsidR="008A7CAC" w:rsidRPr="00113C84">
        <w:rPr>
          <w:rFonts w:ascii="Century Gothic" w:hAnsi="Century Gothic"/>
          <w:szCs w:val="20"/>
        </w:rPr>
        <w:t>e</w:t>
      </w:r>
      <w:r w:rsidRPr="00113C84">
        <w:rPr>
          <w:rFonts w:ascii="Century Gothic" w:hAnsi="Century Gothic"/>
          <w:szCs w:val="20"/>
        </w:rPr>
        <w:t>w</w:t>
      </w:r>
      <w:r w:rsidR="008A7CAC" w:rsidRPr="00113C84">
        <w:rPr>
          <w:rFonts w:ascii="Century Gothic" w:hAnsi="Century Gothic"/>
          <w:szCs w:val="20"/>
        </w:rPr>
        <w:t>entualne</w:t>
      </w:r>
      <w:r w:rsidRPr="00113C84">
        <w:rPr>
          <w:rFonts w:ascii="Century Gothic" w:hAnsi="Century Gothic"/>
          <w:szCs w:val="20"/>
        </w:rPr>
        <w:t xml:space="preserve"> dokumenty należy zamieścić w kopercie wewnętrznej i zewnętrznej, ozna</w:t>
      </w:r>
      <w:r w:rsidR="00964EB6" w:rsidRPr="00113C84">
        <w:rPr>
          <w:rFonts w:ascii="Century Gothic" w:hAnsi="Century Gothic"/>
          <w:szCs w:val="20"/>
        </w:rPr>
        <w:t>czonych jak w Rozdziale I pkt 12</w:t>
      </w:r>
      <w:r w:rsidRPr="00113C84">
        <w:rPr>
          <w:rFonts w:ascii="Century Gothic" w:hAnsi="Century Gothic"/>
          <w:szCs w:val="20"/>
        </w:rPr>
        <w:t xml:space="preserve"> ppkt 1) i 2) przy czym koperta zewnętrzna powinna mieć dopisek </w:t>
      </w:r>
      <w:r w:rsidR="008A7CAC" w:rsidRPr="00113C84">
        <w:rPr>
          <w:rFonts w:ascii="Century Gothic" w:hAnsi="Century Gothic"/>
          <w:szCs w:val="20"/>
          <w:u w:val="single"/>
        </w:rPr>
        <w:t>„</w:t>
      </w:r>
      <w:r w:rsidRPr="00113C84">
        <w:rPr>
          <w:rFonts w:ascii="Century Gothic" w:hAnsi="Century Gothic"/>
          <w:szCs w:val="20"/>
          <w:u w:val="single"/>
        </w:rPr>
        <w:t>zmiany</w:t>
      </w:r>
      <w:r w:rsidR="008A7CAC" w:rsidRPr="00113C84">
        <w:rPr>
          <w:rFonts w:ascii="Century Gothic" w:hAnsi="Century Gothic"/>
          <w:szCs w:val="20"/>
          <w:u w:val="single"/>
        </w:rPr>
        <w:t>”</w:t>
      </w:r>
      <w:r w:rsidRPr="00113C84">
        <w:rPr>
          <w:rFonts w:ascii="Century Gothic" w:hAnsi="Century Gothic"/>
          <w:szCs w:val="20"/>
          <w:u w:val="single"/>
        </w:rPr>
        <w:t>.</w:t>
      </w:r>
    </w:p>
    <w:p w:rsidR="00DD6B2A" w:rsidRPr="00113C84" w:rsidRDefault="00DD6B2A" w:rsidP="00392089">
      <w:pPr>
        <w:pStyle w:val="Akapitzlist"/>
        <w:numPr>
          <w:ilvl w:val="0"/>
          <w:numId w:val="1"/>
        </w:numPr>
        <w:ind w:left="142" w:hanging="284"/>
        <w:rPr>
          <w:rFonts w:ascii="Century Gothic" w:hAnsi="Century Gothic"/>
          <w:szCs w:val="20"/>
        </w:rPr>
      </w:pPr>
      <w:r w:rsidRPr="00113C84">
        <w:rPr>
          <w:rFonts w:ascii="Century Gothic" w:hAnsi="Century Gothic"/>
          <w:szCs w:val="20"/>
        </w:rPr>
        <w:t>Wykonawca nie może wprowadzić zmian do oferty oraz wycofać jej po upływie terminu składania ofert.</w:t>
      </w:r>
    </w:p>
    <w:p w:rsidR="00DD6B2A" w:rsidRPr="00113C84" w:rsidRDefault="00DD6B2A" w:rsidP="00392089">
      <w:pPr>
        <w:pStyle w:val="Akapitzlist"/>
        <w:numPr>
          <w:ilvl w:val="0"/>
          <w:numId w:val="1"/>
        </w:numPr>
        <w:ind w:left="142" w:hanging="284"/>
        <w:rPr>
          <w:rFonts w:ascii="Century Gothic" w:hAnsi="Century Gothic"/>
          <w:szCs w:val="20"/>
        </w:rPr>
      </w:pPr>
      <w:r w:rsidRPr="00113C84">
        <w:rPr>
          <w:rFonts w:ascii="Century Gothic" w:hAnsi="Century Gothic"/>
          <w:szCs w:val="20"/>
        </w:rPr>
        <w:t>W przypadku złożenia oferty po terminie zamawiający niezwłocznie zwraca ofertę wykonawcy.</w:t>
      </w:r>
    </w:p>
    <w:p w:rsidR="00025C2D" w:rsidRPr="00113C84" w:rsidRDefault="00025C2D" w:rsidP="00025C2D">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113C84" w:rsidTr="0055710D">
        <w:trPr>
          <w:trHeight w:val="425"/>
        </w:trPr>
        <w:tc>
          <w:tcPr>
            <w:tcW w:w="1668" w:type="dxa"/>
            <w:vAlign w:val="center"/>
          </w:tcPr>
          <w:p w:rsidR="00025C2D" w:rsidRPr="00113C84" w:rsidRDefault="00025C2D" w:rsidP="0055710D">
            <w:pPr>
              <w:jc w:val="left"/>
              <w:rPr>
                <w:rFonts w:ascii="Century Gothic" w:hAnsi="Century Gothic"/>
                <w:b/>
                <w:szCs w:val="20"/>
              </w:rPr>
            </w:pPr>
            <w:r w:rsidRPr="00113C84">
              <w:rPr>
                <w:rFonts w:ascii="Century Gothic" w:hAnsi="Century Gothic"/>
                <w:b/>
                <w:szCs w:val="20"/>
              </w:rPr>
              <w:t>Rozdział III</w:t>
            </w:r>
          </w:p>
        </w:tc>
        <w:tc>
          <w:tcPr>
            <w:tcW w:w="236" w:type="dxa"/>
            <w:vAlign w:val="center"/>
          </w:tcPr>
          <w:p w:rsidR="00025C2D" w:rsidRPr="00113C84" w:rsidRDefault="00025C2D" w:rsidP="0055710D">
            <w:pPr>
              <w:jc w:val="left"/>
              <w:rPr>
                <w:rFonts w:ascii="Century Gothic" w:hAnsi="Century Gothic"/>
                <w:b/>
                <w:szCs w:val="20"/>
              </w:rPr>
            </w:pPr>
          </w:p>
        </w:tc>
        <w:tc>
          <w:tcPr>
            <w:tcW w:w="7308" w:type="dxa"/>
            <w:vAlign w:val="center"/>
          </w:tcPr>
          <w:p w:rsidR="00025C2D" w:rsidRPr="00113C84" w:rsidRDefault="008A7CAC" w:rsidP="0055710D">
            <w:pPr>
              <w:rPr>
                <w:rFonts w:ascii="Century Gothic" w:hAnsi="Century Gothic"/>
                <w:b/>
                <w:szCs w:val="20"/>
              </w:rPr>
            </w:pPr>
            <w:r w:rsidRPr="00113C84">
              <w:rPr>
                <w:rFonts w:ascii="Century Gothic" w:hAnsi="Century Gothic"/>
                <w:b/>
                <w:szCs w:val="20"/>
              </w:rPr>
              <w:t>Wspólne ubieganie się o udzielenie zamówienia</w:t>
            </w:r>
          </w:p>
        </w:tc>
      </w:tr>
    </w:tbl>
    <w:p w:rsidR="00025C2D" w:rsidRPr="00113C84" w:rsidRDefault="00025C2D" w:rsidP="00025C2D">
      <w:pPr>
        <w:rPr>
          <w:rFonts w:ascii="Century Gothic" w:hAnsi="Century Gothic"/>
          <w:szCs w:val="20"/>
        </w:rPr>
      </w:pPr>
    </w:p>
    <w:p w:rsidR="008A7CAC" w:rsidRPr="00113C84" w:rsidRDefault="008A7CAC"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Wykonawcy wspólnie ubiegający się o udzielenie zamówienia ustanawiają pełnomocnika do reprezentowania ich w postępowaniu albo do reprezentowania ich w postępowaniu</w:t>
      </w:r>
      <w:r w:rsidR="00C66116" w:rsidRPr="00113C84">
        <w:rPr>
          <w:rFonts w:ascii="Century Gothic" w:hAnsi="Century Gothic"/>
          <w:szCs w:val="20"/>
        </w:rPr>
        <w:t xml:space="preserve">                  </w:t>
      </w:r>
      <w:r w:rsidRPr="00113C84">
        <w:rPr>
          <w:rFonts w:ascii="Century Gothic" w:hAnsi="Century Gothic"/>
          <w:szCs w:val="20"/>
        </w:rPr>
        <w:t xml:space="preserve"> i zawarciu umowy. </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Pełnomocnictwo, o którym mowa w pkt 1 należy dołączyć do oferty.</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Wszelką korespondencję w postępowaniu zamawiający kieruje do pełnomocnika.</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Oferta wspólna musi być sporządzona zgodnie z siwz.</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Sposób składania dokumentów przez wykonawców wspólnie ubiegających się o udzielenie zamówienia został określony w Rozdziale V siwz.</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rPr>
        <w:t>Wspólnicy spółki cywilnej są wykonawcami wspólnie ubiegającymi się o udzielenie zamówienia i mają do nich zastosowanie zasady określone w pkt 1-5.</w:t>
      </w:r>
    </w:p>
    <w:p w:rsidR="00C66116" w:rsidRPr="00113C84" w:rsidRDefault="00C66116" w:rsidP="00D82302">
      <w:pPr>
        <w:pStyle w:val="Akapitzlist"/>
        <w:numPr>
          <w:ilvl w:val="0"/>
          <w:numId w:val="40"/>
        </w:numPr>
        <w:ind w:left="142" w:hanging="284"/>
        <w:rPr>
          <w:rFonts w:ascii="Century Gothic" w:hAnsi="Century Gothic"/>
          <w:szCs w:val="20"/>
        </w:rPr>
      </w:pPr>
      <w:r w:rsidRPr="00113C84">
        <w:rPr>
          <w:rFonts w:ascii="Century Gothic" w:hAnsi="Century Gothic"/>
          <w:szCs w:val="20"/>
          <w:u w:val="single"/>
        </w:rPr>
        <w:t>Przed podpisaniem umowy</w:t>
      </w:r>
      <w:r w:rsidRPr="00113C84">
        <w:rPr>
          <w:rFonts w:ascii="Century Gothic" w:hAnsi="Century Gothic"/>
          <w:szCs w:val="20"/>
        </w:rPr>
        <w:t xml:space="preserve"> wykonawcy wspólnie ubiegający się o udzielenie zamówienia będą mieli obowiązek przedstawić zamawiającemu umowę konsorcjum, zawierającą, co najmniej:</w:t>
      </w:r>
    </w:p>
    <w:p w:rsidR="00C66116" w:rsidRPr="00113C84" w:rsidRDefault="00C66116" w:rsidP="00D82302">
      <w:pPr>
        <w:pStyle w:val="Akapitzlist"/>
        <w:numPr>
          <w:ilvl w:val="0"/>
          <w:numId w:val="41"/>
        </w:numPr>
        <w:ind w:left="426" w:hanging="284"/>
        <w:rPr>
          <w:rFonts w:ascii="Century Gothic" w:hAnsi="Century Gothic"/>
          <w:szCs w:val="20"/>
        </w:rPr>
      </w:pPr>
      <w:r w:rsidRPr="00113C84">
        <w:rPr>
          <w:rFonts w:ascii="Century Gothic" w:hAnsi="Century Gothic"/>
          <w:szCs w:val="20"/>
        </w:rPr>
        <w:t>zobowiązanie do realizacji wspólnego przedsięwzięcia gospodarczego obejmującego swoim zakresem realizację przedmiotu zamówienia,</w:t>
      </w:r>
    </w:p>
    <w:p w:rsidR="00C66116" w:rsidRPr="00113C84" w:rsidRDefault="00C66116" w:rsidP="00D82302">
      <w:pPr>
        <w:pStyle w:val="Akapitzlist"/>
        <w:numPr>
          <w:ilvl w:val="0"/>
          <w:numId w:val="41"/>
        </w:numPr>
        <w:ind w:left="426" w:hanging="284"/>
        <w:rPr>
          <w:rFonts w:ascii="Century Gothic" w:hAnsi="Century Gothic"/>
          <w:szCs w:val="20"/>
        </w:rPr>
      </w:pPr>
      <w:r w:rsidRPr="00113C84">
        <w:rPr>
          <w:rFonts w:ascii="Century Gothic" w:hAnsi="Century Gothic"/>
          <w:szCs w:val="20"/>
        </w:rPr>
        <w:t>określenie zakresu działania poszczególnych stron umowy,</w:t>
      </w:r>
    </w:p>
    <w:p w:rsidR="00C66116" w:rsidRPr="00113C84" w:rsidRDefault="00C66116" w:rsidP="00D82302">
      <w:pPr>
        <w:pStyle w:val="Akapitzlist"/>
        <w:numPr>
          <w:ilvl w:val="0"/>
          <w:numId w:val="41"/>
        </w:numPr>
        <w:ind w:left="426" w:hanging="284"/>
        <w:rPr>
          <w:rFonts w:ascii="Century Gothic" w:hAnsi="Century Gothic"/>
          <w:szCs w:val="20"/>
        </w:rPr>
      </w:pPr>
      <w:r w:rsidRPr="00113C84">
        <w:rPr>
          <w:rFonts w:ascii="Century Gothic" w:hAnsi="Century Gothic"/>
          <w:szCs w:val="20"/>
        </w:rPr>
        <w:t>czas obowiązywania umowy, który nie może być krótszy, niż okres obejmujący realizację zamówienia oraz czas trwania rękojmi</w:t>
      </w:r>
      <w:r w:rsidR="003C62F9" w:rsidRPr="00113C84">
        <w:rPr>
          <w:rFonts w:ascii="Century Gothic" w:hAnsi="Century Gothic"/>
          <w:szCs w:val="20"/>
        </w:rPr>
        <w:t>.</w:t>
      </w:r>
    </w:p>
    <w:p w:rsidR="003C62F9" w:rsidRPr="00113C84" w:rsidRDefault="003C62F9" w:rsidP="003C62F9">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113C84" w:rsidTr="00731CE4">
        <w:trPr>
          <w:trHeight w:val="425"/>
        </w:trPr>
        <w:tc>
          <w:tcPr>
            <w:tcW w:w="1668" w:type="dxa"/>
            <w:vAlign w:val="center"/>
          </w:tcPr>
          <w:p w:rsidR="00093D06" w:rsidRPr="00113C84" w:rsidRDefault="00731CE4" w:rsidP="006864F7">
            <w:pPr>
              <w:spacing w:line="276" w:lineRule="auto"/>
              <w:jc w:val="left"/>
              <w:rPr>
                <w:rFonts w:ascii="Century Gothic" w:hAnsi="Century Gothic"/>
                <w:b/>
                <w:szCs w:val="20"/>
              </w:rPr>
            </w:pPr>
            <w:r w:rsidRPr="00113C84">
              <w:rPr>
                <w:rFonts w:ascii="Century Gothic" w:hAnsi="Century Gothic"/>
                <w:b/>
                <w:szCs w:val="20"/>
              </w:rPr>
              <w:t>R</w:t>
            </w:r>
            <w:r w:rsidR="00093D06" w:rsidRPr="00113C84">
              <w:rPr>
                <w:rFonts w:ascii="Century Gothic" w:hAnsi="Century Gothic"/>
                <w:b/>
                <w:szCs w:val="20"/>
              </w:rPr>
              <w:t>ozdział IV</w:t>
            </w:r>
          </w:p>
        </w:tc>
        <w:tc>
          <w:tcPr>
            <w:tcW w:w="236" w:type="dxa"/>
            <w:vAlign w:val="center"/>
          </w:tcPr>
          <w:p w:rsidR="00093D06" w:rsidRPr="00113C84" w:rsidRDefault="00093D06" w:rsidP="006864F7">
            <w:pPr>
              <w:spacing w:line="276" w:lineRule="auto"/>
              <w:jc w:val="left"/>
              <w:rPr>
                <w:rFonts w:ascii="Century Gothic" w:hAnsi="Century Gothic"/>
                <w:b/>
                <w:szCs w:val="20"/>
              </w:rPr>
            </w:pPr>
          </w:p>
        </w:tc>
        <w:tc>
          <w:tcPr>
            <w:tcW w:w="7308" w:type="dxa"/>
            <w:vAlign w:val="center"/>
          </w:tcPr>
          <w:p w:rsidR="00093D06" w:rsidRPr="00113C84" w:rsidRDefault="005839E5" w:rsidP="006864F7">
            <w:pPr>
              <w:spacing w:line="276" w:lineRule="auto"/>
              <w:rPr>
                <w:rFonts w:ascii="Century Gothic" w:hAnsi="Century Gothic"/>
                <w:b/>
                <w:szCs w:val="20"/>
              </w:rPr>
            </w:pPr>
            <w:r w:rsidRPr="00113C84">
              <w:rPr>
                <w:rFonts w:ascii="Century Gothic" w:hAnsi="Century Gothic"/>
                <w:b/>
                <w:szCs w:val="20"/>
              </w:rPr>
              <w:t xml:space="preserve">Jawność </w:t>
            </w:r>
            <w:r w:rsidR="006D5CBE" w:rsidRPr="00113C84">
              <w:rPr>
                <w:rFonts w:ascii="Century Gothic" w:hAnsi="Century Gothic"/>
                <w:b/>
                <w:szCs w:val="20"/>
              </w:rPr>
              <w:t>postępowania</w:t>
            </w:r>
          </w:p>
        </w:tc>
      </w:tr>
    </w:tbl>
    <w:p w:rsidR="00F648B3" w:rsidRPr="00113C84" w:rsidRDefault="00F648B3" w:rsidP="00093D06">
      <w:pPr>
        <w:pStyle w:val="Akapitzlist"/>
        <w:ind w:left="0"/>
        <w:rPr>
          <w:rFonts w:ascii="Century Gothic" w:hAnsi="Century Gothic"/>
          <w:szCs w:val="20"/>
        </w:rPr>
      </w:pPr>
    </w:p>
    <w:p w:rsidR="00C439A3" w:rsidRPr="00113C84" w:rsidRDefault="00C439A3" w:rsidP="00D82302">
      <w:pPr>
        <w:numPr>
          <w:ilvl w:val="0"/>
          <w:numId w:val="69"/>
        </w:numPr>
        <w:rPr>
          <w:rFonts w:ascii="Century Gothic" w:hAnsi="Century Gothic"/>
          <w:szCs w:val="20"/>
        </w:rPr>
      </w:pPr>
      <w:r w:rsidRPr="00113C84">
        <w:rPr>
          <w:rFonts w:ascii="Century Gothic" w:hAnsi="Century Gothic"/>
          <w:szCs w:val="20"/>
        </w:rPr>
        <w:t>Zamawiający prowadzi protokół postępowania.</w:t>
      </w:r>
    </w:p>
    <w:p w:rsidR="00C439A3" w:rsidRPr="00113C84" w:rsidRDefault="00C439A3" w:rsidP="00D82302">
      <w:pPr>
        <w:numPr>
          <w:ilvl w:val="0"/>
          <w:numId w:val="69"/>
        </w:numPr>
        <w:rPr>
          <w:rFonts w:ascii="Century Gothic" w:hAnsi="Century Gothic"/>
          <w:szCs w:val="20"/>
        </w:rPr>
      </w:pPr>
      <w:r w:rsidRPr="00113C84">
        <w:rPr>
          <w:rFonts w:ascii="Century Gothic" w:hAnsi="Century Gothic"/>
          <w:szCs w:val="20"/>
        </w:rPr>
        <w:t xml:space="preserve">Protokół postępowania wraz z załącznikami jest jawny. </w:t>
      </w:r>
      <w:r w:rsidRPr="00113C84">
        <w:rPr>
          <w:rFonts w:ascii="Century Gothic" w:hAnsi="Century Gothic"/>
          <w:bCs/>
          <w:szCs w:val="20"/>
        </w:rPr>
        <w:t>Załączniki</w:t>
      </w:r>
      <w:r w:rsidRPr="00113C84">
        <w:rPr>
          <w:rFonts w:ascii="Century Gothic" w:hAnsi="Century Gothic"/>
          <w:szCs w:val="20"/>
        </w:rPr>
        <w:t xml:space="preserve"> do protokołu udostępnia się na wniosek, po dokonaniu wyboru najkorzystniejszej oferty lub unieważnieniu postępowania, z tym że oferty udostępnia się od chwili ich otwarcia. Zasada jawności, o której mowa w zdaniu pierwszym, ma zastosowanie do wszystkich danych osobowych,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zebranych w toku postępowania o udzielenie zamówienia.</w:t>
      </w:r>
    </w:p>
    <w:p w:rsidR="00C439A3" w:rsidRPr="00113C84" w:rsidRDefault="00C439A3" w:rsidP="00D82302">
      <w:pPr>
        <w:numPr>
          <w:ilvl w:val="0"/>
          <w:numId w:val="69"/>
        </w:numPr>
        <w:rPr>
          <w:rFonts w:ascii="Century Gothic" w:hAnsi="Century Gothic"/>
          <w:bCs/>
          <w:szCs w:val="20"/>
        </w:rPr>
      </w:pPr>
      <w:r w:rsidRPr="00113C84">
        <w:rPr>
          <w:rFonts w:ascii="Century Gothic" w:hAnsi="Century Gothic"/>
          <w:bCs/>
          <w:szCs w:val="20"/>
        </w:rPr>
        <w:t>Przekazanie protokołu lub załączników następuje przy użyciu środków komunikacji elektronicznej.</w:t>
      </w:r>
    </w:p>
    <w:p w:rsidR="00C439A3" w:rsidRPr="00113C84" w:rsidRDefault="00C439A3" w:rsidP="00D82302">
      <w:pPr>
        <w:numPr>
          <w:ilvl w:val="0"/>
          <w:numId w:val="69"/>
        </w:numPr>
        <w:rPr>
          <w:rFonts w:ascii="Century Gothic" w:hAnsi="Century Gothic"/>
          <w:bCs/>
          <w:szCs w:val="20"/>
        </w:rPr>
      </w:pPr>
      <w:r w:rsidRPr="00113C84">
        <w:rPr>
          <w:rFonts w:ascii="Century Gothic" w:hAnsi="Century Gothic"/>
          <w:bCs/>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439A3" w:rsidRPr="00113C84" w:rsidRDefault="00C439A3" w:rsidP="00D82302">
      <w:pPr>
        <w:numPr>
          <w:ilvl w:val="0"/>
          <w:numId w:val="69"/>
        </w:numPr>
        <w:tabs>
          <w:tab w:val="num" w:pos="284"/>
        </w:tabs>
        <w:ind w:left="284" w:hanging="284"/>
        <w:rPr>
          <w:rFonts w:ascii="Century Gothic" w:hAnsi="Century Gothic"/>
          <w:bCs/>
          <w:szCs w:val="20"/>
        </w:rPr>
      </w:pPr>
      <w:r w:rsidRPr="00113C84">
        <w:rPr>
          <w:rFonts w:ascii="Century Gothic" w:hAnsi="Century Gothic"/>
          <w:bCs/>
          <w:szCs w:val="20"/>
        </w:rPr>
        <w:lastRenderedPageBreak/>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C439A3" w:rsidRPr="00113C84" w:rsidRDefault="00C439A3" w:rsidP="00D82302">
      <w:pPr>
        <w:numPr>
          <w:ilvl w:val="0"/>
          <w:numId w:val="69"/>
        </w:numPr>
        <w:tabs>
          <w:tab w:val="num" w:pos="284"/>
        </w:tabs>
        <w:ind w:left="284" w:hanging="284"/>
        <w:rPr>
          <w:rFonts w:ascii="Century Gothic" w:hAnsi="Century Gothic"/>
          <w:bCs/>
          <w:szCs w:val="20"/>
        </w:rPr>
      </w:pPr>
      <w:r w:rsidRPr="00113C84">
        <w:rPr>
          <w:rFonts w:ascii="Century Gothic" w:hAnsi="Century Gothic"/>
          <w:bCs/>
          <w:szCs w:val="20"/>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439A3" w:rsidRPr="00113C84" w:rsidRDefault="00C439A3" w:rsidP="00D82302">
      <w:pPr>
        <w:numPr>
          <w:ilvl w:val="0"/>
          <w:numId w:val="69"/>
        </w:numPr>
        <w:tabs>
          <w:tab w:val="num" w:pos="284"/>
        </w:tabs>
        <w:ind w:left="284" w:hanging="284"/>
        <w:rPr>
          <w:rFonts w:ascii="Century Gothic" w:hAnsi="Century Gothic"/>
          <w:szCs w:val="20"/>
        </w:rPr>
      </w:pPr>
      <w:r w:rsidRPr="00113C84">
        <w:rPr>
          <w:rFonts w:ascii="Century Gothic" w:hAnsi="Century Gothic"/>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439A3" w:rsidRPr="00113C84" w:rsidRDefault="00C439A3" w:rsidP="00D82302">
      <w:pPr>
        <w:numPr>
          <w:ilvl w:val="0"/>
          <w:numId w:val="69"/>
        </w:numPr>
        <w:tabs>
          <w:tab w:val="num" w:pos="284"/>
        </w:tabs>
        <w:ind w:left="284" w:hanging="284"/>
        <w:rPr>
          <w:rFonts w:ascii="Century Gothic" w:hAnsi="Century Gothic"/>
          <w:szCs w:val="20"/>
        </w:rPr>
      </w:pPr>
      <w:r w:rsidRPr="00113C84">
        <w:rPr>
          <w:rFonts w:ascii="Century Gothic" w:hAnsi="Century Gothic"/>
          <w:szCs w:val="20"/>
        </w:rPr>
        <w:t>W przypadku zastrzeżenia informacji wykonawca ma obowiązek wydzielić z oferty informacje stanowiące tajemnicę jego przedsiębiorstwa i oznaczyć je klauzulą „nie udostępniać. Informacje stanowią tajemnicę przedsiębiorstwa w rozumieniu art. 11 ust. 2 ustawy o zwalczaniu nieuczciwej konkurencji”.</w:t>
      </w:r>
    </w:p>
    <w:p w:rsidR="00C439A3" w:rsidRPr="00113C84" w:rsidRDefault="00C439A3" w:rsidP="00D82302">
      <w:pPr>
        <w:numPr>
          <w:ilvl w:val="0"/>
          <w:numId w:val="69"/>
        </w:numPr>
        <w:tabs>
          <w:tab w:val="num" w:pos="284"/>
        </w:tabs>
        <w:ind w:left="284" w:hanging="284"/>
        <w:rPr>
          <w:rFonts w:ascii="Century Gothic" w:hAnsi="Century Gothic"/>
          <w:szCs w:val="20"/>
        </w:rPr>
      </w:pPr>
      <w:r w:rsidRPr="00113C84">
        <w:rPr>
          <w:rFonts w:ascii="Century Gothic" w:hAnsi="Century Gothic"/>
          <w:szCs w:val="20"/>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439A3" w:rsidRPr="00113C84" w:rsidRDefault="00C439A3" w:rsidP="00D82302">
      <w:pPr>
        <w:numPr>
          <w:ilvl w:val="0"/>
          <w:numId w:val="69"/>
        </w:numPr>
        <w:tabs>
          <w:tab w:val="num" w:pos="284"/>
        </w:tabs>
        <w:ind w:left="284" w:hanging="426"/>
        <w:rPr>
          <w:rFonts w:ascii="Century Gothic" w:hAnsi="Century Gothic"/>
          <w:szCs w:val="20"/>
        </w:rPr>
      </w:pPr>
      <w:r w:rsidRPr="00113C84">
        <w:rPr>
          <w:rFonts w:ascii="Century Gothic" w:hAnsi="Century Gothic"/>
          <w:szCs w:val="20"/>
        </w:rPr>
        <w:t>Zamawiający udostępnia dane osobowe, o których mowa w art. 10 RODO, w celu umożliwienia korzystania za środków ochrony prawnej, o których mowa w dziale VI ustawy, do upływu terminu do ich wniesienia.</w:t>
      </w:r>
    </w:p>
    <w:p w:rsidR="00C439A3" w:rsidRPr="00113C84" w:rsidRDefault="00C439A3" w:rsidP="00D82302">
      <w:pPr>
        <w:numPr>
          <w:ilvl w:val="0"/>
          <w:numId w:val="69"/>
        </w:numPr>
        <w:tabs>
          <w:tab w:val="num" w:pos="142"/>
        </w:tabs>
        <w:ind w:left="284"/>
        <w:rPr>
          <w:rFonts w:ascii="Century Gothic" w:hAnsi="Century Gothic"/>
          <w:szCs w:val="20"/>
        </w:rPr>
      </w:pPr>
      <w:r w:rsidRPr="00113C84">
        <w:rPr>
          <w:rFonts w:ascii="Century Gothic" w:hAnsi="Century Gothic"/>
          <w:szCs w:val="20"/>
        </w:rPr>
        <w:t xml:space="preserve">Zgodnie z art. 13 ust. 1 i 2 RODO, zamawiający informuje, że: </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 xml:space="preserve">administratorem </w:t>
      </w:r>
      <w:r w:rsidR="003A58F3" w:rsidRPr="00113C84">
        <w:rPr>
          <w:rFonts w:ascii="Century Gothic" w:hAnsi="Century Gothic"/>
        </w:rPr>
        <w:t xml:space="preserve">oraz </w:t>
      </w:r>
      <w:r w:rsidRPr="00113C84">
        <w:rPr>
          <w:rFonts w:ascii="Century Gothic" w:hAnsi="Century Gothic"/>
        </w:rPr>
        <w:t xml:space="preserve">podmiotem przetwarzającym wszelkie dane osobowe osób fizycznych związanych z niniejszym postępowaniem jest </w:t>
      </w:r>
      <w:r w:rsidRPr="00113C84">
        <w:rPr>
          <w:rFonts w:ascii="Century Gothic" w:hAnsi="Century Gothic"/>
          <w:lang w:eastAsia="pl-PL"/>
        </w:rPr>
        <w:t>Powiat Kołobrzeski - Zarząd Dróg Powiatowych w Kołobrzegu</w:t>
      </w:r>
      <w:r w:rsidRPr="00113C84">
        <w:rPr>
          <w:rFonts w:ascii="Century Gothic" w:hAnsi="Century Gothic"/>
        </w:rPr>
        <w:t xml:space="preserve">, </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 xml:space="preserve">kontakt do inspektora ochrony danych osobowych w </w:t>
      </w:r>
      <w:r w:rsidR="003A58F3" w:rsidRPr="00113C84">
        <w:rPr>
          <w:rFonts w:ascii="Century Gothic" w:hAnsi="Century Gothic"/>
          <w:lang w:eastAsia="pl-PL"/>
        </w:rPr>
        <w:t>Powiecie Kołobrzeskim</w:t>
      </w:r>
      <w:r w:rsidR="005E2266" w:rsidRPr="00113C84">
        <w:rPr>
          <w:rFonts w:ascii="Century Gothic" w:hAnsi="Century Gothic"/>
          <w:lang w:eastAsia="pl-PL"/>
        </w:rPr>
        <w:t xml:space="preserve">                       </w:t>
      </w:r>
      <w:r w:rsidR="003A58F3" w:rsidRPr="00113C84">
        <w:rPr>
          <w:rFonts w:ascii="Century Gothic" w:hAnsi="Century Gothic"/>
          <w:lang w:eastAsia="pl-PL"/>
        </w:rPr>
        <w:t>- Zarządzie Dróg Powiatowych w Kołobrzegu</w:t>
      </w:r>
      <w:r w:rsidRPr="00113C84">
        <w:rPr>
          <w:rFonts w:ascii="Century Gothic" w:hAnsi="Century Gothic"/>
        </w:rPr>
        <w:t xml:space="preserve">: tel. </w:t>
      </w:r>
      <w:r w:rsidR="005E2266" w:rsidRPr="00113C84">
        <w:rPr>
          <w:rFonts w:ascii="Century Gothic" w:hAnsi="Century Gothic"/>
        </w:rPr>
        <w:t>94 352 88 10</w:t>
      </w:r>
      <w:r w:rsidRPr="00113C84">
        <w:rPr>
          <w:rFonts w:ascii="Century Gothic" w:hAnsi="Century Gothic"/>
        </w:rPr>
        <w:t xml:space="preserve">, adres e-mail: </w:t>
      </w:r>
      <w:hyperlink r:id="rId9" w:history="1">
        <w:r w:rsidR="005E2266" w:rsidRPr="00113C84">
          <w:rPr>
            <w:rStyle w:val="Hipercze"/>
            <w:rFonts w:ascii="Century Gothic" w:hAnsi="Century Gothic"/>
            <w:color w:val="auto"/>
            <w:lang w:eastAsia="pl-PL"/>
          </w:rPr>
          <w:t>iod@zdp.kolobrzeg.pl</w:t>
        </w:r>
      </w:hyperlink>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dane osobowe przetwarzane będą na podstawie art. 6 ust. 1 lit. c RODO w celu związanym z postępowaniem o udzielenie niniejszego zamówienia,</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odbiorcami ww. danych osobowych będą osoby lub podmioty, którym udostępniona zostanie dokumentacja postępowania w oparciu o art. 8 oraz art. 96 ust. 3 ustawy oraz umowy dofinansowania (jeżeli dotyczy),</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ww. dane osobowe będą przechowywane odpowiednio:</w:t>
      </w:r>
    </w:p>
    <w:p w:rsidR="00C439A3" w:rsidRPr="00113C84" w:rsidRDefault="00C439A3" w:rsidP="001300DB">
      <w:pPr>
        <w:pStyle w:val="NormalnyWeb"/>
        <w:spacing w:before="0" w:after="0" w:line="276" w:lineRule="auto"/>
        <w:ind w:left="709"/>
        <w:rPr>
          <w:rFonts w:ascii="Century Gothic" w:hAnsi="Century Gothic"/>
        </w:rPr>
      </w:pPr>
      <w:r w:rsidRPr="00113C84">
        <w:rPr>
          <w:rFonts w:ascii="Century Gothic" w:hAnsi="Century Gothic"/>
        </w:rPr>
        <w:t xml:space="preserve">- przez okres,  o którym mowa w art. 125 ust. 4 lit. d) w zw. z art. 140 rozporządzenia Parlamentu Europejskiego nr 1303/2013 z dnia 17.12.2013 r. </w:t>
      </w:r>
      <w:r w:rsidR="003A58F3" w:rsidRPr="00113C84">
        <w:rPr>
          <w:rFonts w:ascii="Century Gothic" w:hAnsi="Century Gothic"/>
        </w:rPr>
        <w:t xml:space="preserve">w związku </w:t>
      </w:r>
      <w:r w:rsidR="005E2266" w:rsidRPr="00113C84">
        <w:rPr>
          <w:rFonts w:ascii="Century Gothic" w:hAnsi="Century Gothic"/>
        </w:rPr>
        <w:t xml:space="preserve">                                      </w:t>
      </w:r>
      <w:r w:rsidR="003A58F3" w:rsidRPr="00113C84">
        <w:rPr>
          <w:rFonts w:ascii="Century Gothic" w:hAnsi="Century Gothic"/>
        </w:rPr>
        <w:t xml:space="preserve">z współfinansowaniem </w:t>
      </w:r>
      <w:r w:rsidRPr="00113C84">
        <w:rPr>
          <w:rFonts w:ascii="Century Gothic" w:hAnsi="Century Gothic"/>
        </w:rPr>
        <w:t>zamówie</w:t>
      </w:r>
      <w:r w:rsidR="003A58F3" w:rsidRPr="00113C84">
        <w:rPr>
          <w:rFonts w:ascii="Century Gothic" w:hAnsi="Century Gothic"/>
        </w:rPr>
        <w:t>nia</w:t>
      </w:r>
      <w:r w:rsidRPr="00113C84">
        <w:rPr>
          <w:rFonts w:ascii="Century Gothic" w:hAnsi="Century Gothic"/>
        </w:rPr>
        <w:t xml:space="preserve"> ze środków UE;</w:t>
      </w:r>
    </w:p>
    <w:p w:rsidR="00C439A3" w:rsidRPr="00113C84" w:rsidRDefault="00C439A3" w:rsidP="001300DB">
      <w:pPr>
        <w:pStyle w:val="NormalnyWeb"/>
        <w:spacing w:before="0" w:after="0" w:line="276" w:lineRule="auto"/>
        <w:ind w:left="709"/>
        <w:rPr>
          <w:rFonts w:ascii="Century Gothic" w:hAnsi="Century Gothic"/>
        </w:rPr>
      </w:pPr>
      <w:r w:rsidRPr="00113C84">
        <w:rPr>
          <w:rFonts w:ascii="Century Gothic" w:hAnsi="Century Gothic"/>
        </w:rPr>
        <w:t xml:space="preserve">- do czasu przeprowadzania archiwizacji dokumentacji - w zakresie określonym </w:t>
      </w:r>
      <w:r w:rsidR="005E2266" w:rsidRPr="00113C84">
        <w:rPr>
          <w:rFonts w:ascii="Century Gothic" w:hAnsi="Century Gothic"/>
        </w:rPr>
        <w:t xml:space="preserve">                     </w:t>
      </w:r>
      <w:r w:rsidRPr="00113C84">
        <w:rPr>
          <w:rFonts w:ascii="Century Gothic" w:hAnsi="Century Gothic"/>
        </w:rPr>
        <w:t xml:space="preserve">w przepisach o archiwizacji, </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obowiązek podania danych osobowych  jest wymogiem ustawowym określonym </w:t>
      </w:r>
      <w:r w:rsidR="005E2266" w:rsidRPr="00113C84">
        <w:rPr>
          <w:rFonts w:ascii="Century Gothic" w:hAnsi="Century Gothic"/>
        </w:rPr>
        <w:t xml:space="preserve">                     </w:t>
      </w:r>
      <w:r w:rsidRPr="00113C84">
        <w:rPr>
          <w:rFonts w:ascii="Century Gothic" w:hAnsi="Century Gothic"/>
        </w:rPr>
        <w:t xml:space="preserve"> w przepisach ustawy, związanym z udziałem w postępowaniu o udzielenie zamówienia publicznego; konsekwencje niepodania określonych danych wynikają </w:t>
      </w:r>
      <w:r w:rsidR="005E2266" w:rsidRPr="00113C84">
        <w:rPr>
          <w:rFonts w:ascii="Century Gothic" w:hAnsi="Century Gothic"/>
        </w:rPr>
        <w:t xml:space="preserve">                </w:t>
      </w:r>
      <w:r w:rsidRPr="00113C84">
        <w:rPr>
          <w:rFonts w:ascii="Century Gothic" w:hAnsi="Century Gothic"/>
        </w:rPr>
        <w:t>z ustawy,</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w odniesieniu do danych osobowych decyzje nie będą podejmowane w sposób zautomatyzowany, stosownie do art. 22 RODO,</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osoba fizyczna, której dane osobowe dotyczą posiada:</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lastRenderedPageBreak/>
        <w:t>a) na podstawie art. 15 RODO prawo dostępu do ww. danych osobowych.</w:t>
      </w:r>
      <w:r w:rsidR="005E2266" w:rsidRPr="00113C84">
        <w:rPr>
          <w:rFonts w:ascii="Century Gothic" w:hAnsi="Century Gothic"/>
        </w:rPr>
        <w:t xml:space="preserve">                         </w:t>
      </w:r>
      <w:r w:rsidRPr="00113C84">
        <w:rPr>
          <w:rFonts w:ascii="Century Gothic" w:hAnsi="Century Gothic"/>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t>b)</w:t>
      </w:r>
      <w:r w:rsidRPr="00113C84">
        <w:rPr>
          <w:rFonts w:ascii="Century Gothic" w:hAnsi="Century Gothic"/>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t>c)</w:t>
      </w:r>
      <w:r w:rsidRPr="00113C84">
        <w:rPr>
          <w:rFonts w:ascii="Century Gothic" w:hAnsi="Century Gothic"/>
        </w:rPr>
        <w:tab/>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w:t>
      </w:r>
      <w:r w:rsidR="005E2266" w:rsidRPr="00113C84">
        <w:rPr>
          <w:rFonts w:ascii="Century Gothic" w:hAnsi="Century Gothic"/>
        </w:rPr>
        <w:t xml:space="preserve">                 </w:t>
      </w:r>
      <w:r w:rsidRPr="00113C84">
        <w:rPr>
          <w:rFonts w:ascii="Century Gothic" w:hAnsi="Century Gothic"/>
        </w:rPr>
        <w:t xml:space="preserve"> i w załącznikach do protokołu, chyba że zachodzą przesłanki, o których mowa w art. 18 ust. 2 RODO.  </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t xml:space="preserve">d) prawo do wniesienia skargi do Prezesa Urzędu Ochrony Danych Osobowych, gdy  przetwarzanie danych osobowych narusza przepisy RODO. </w:t>
      </w:r>
    </w:p>
    <w:p w:rsidR="00C439A3" w:rsidRPr="00113C84" w:rsidRDefault="00C439A3" w:rsidP="00D82302">
      <w:pPr>
        <w:pStyle w:val="NormalnyWeb"/>
        <w:numPr>
          <w:ilvl w:val="2"/>
          <w:numId w:val="70"/>
        </w:numPr>
        <w:suppressAutoHyphens w:val="0"/>
        <w:spacing w:before="0" w:after="0" w:line="276" w:lineRule="auto"/>
        <w:ind w:left="709" w:hanging="425"/>
        <w:rPr>
          <w:rFonts w:ascii="Century Gothic" w:hAnsi="Century Gothic"/>
        </w:rPr>
      </w:pPr>
      <w:r w:rsidRPr="00113C84">
        <w:rPr>
          <w:rFonts w:ascii="Century Gothic" w:hAnsi="Century Gothic"/>
        </w:rPr>
        <w:t>osobie fizycznej, której dane osobowe dotyczą nie przysługuje:</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t>a)</w:t>
      </w:r>
      <w:r w:rsidRPr="00113C84">
        <w:rPr>
          <w:rFonts w:ascii="Century Gothic" w:hAnsi="Century Gothic"/>
        </w:rPr>
        <w:tab/>
        <w:t>w związku z art. 17 ust. 3 lit. b, d lub e RODO prawo do usunięcia danych osobowych;</w:t>
      </w:r>
    </w:p>
    <w:p w:rsidR="00C439A3" w:rsidRPr="00113C84" w:rsidRDefault="00C439A3" w:rsidP="001300DB">
      <w:pPr>
        <w:pStyle w:val="NormalnyWeb"/>
        <w:spacing w:before="0" w:after="0" w:line="276" w:lineRule="auto"/>
        <w:ind w:left="993" w:hanging="284"/>
        <w:rPr>
          <w:rFonts w:ascii="Century Gothic" w:hAnsi="Century Gothic"/>
        </w:rPr>
      </w:pPr>
      <w:r w:rsidRPr="00113C84">
        <w:rPr>
          <w:rFonts w:ascii="Century Gothic" w:hAnsi="Century Gothic"/>
        </w:rPr>
        <w:t>b)</w:t>
      </w:r>
      <w:r w:rsidRPr="00113C84">
        <w:rPr>
          <w:rFonts w:ascii="Century Gothic" w:hAnsi="Century Gothic"/>
        </w:rPr>
        <w:tab/>
        <w:t xml:space="preserve">prawo do przenoszenia danych osobowych, o którym mowa w art. 20 RODO; </w:t>
      </w:r>
    </w:p>
    <w:p w:rsidR="00C439A3" w:rsidRPr="00113C84" w:rsidRDefault="00C439A3" w:rsidP="001300DB">
      <w:pPr>
        <w:ind w:left="993" w:hanging="284"/>
        <w:rPr>
          <w:rFonts w:ascii="Century Gothic" w:hAnsi="Century Gothic"/>
          <w:szCs w:val="20"/>
        </w:rPr>
      </w:pPr>
      <w:r w:rsidRPr="00113C84">
        <w:rPr>
          <w:rFonts w:ascii="Century Gothic" w:hAnsi="Century Gothic"/>
          <w:szCs w:val="20"/>
        </w:rPr>
        <w:t>c)</w:t>
      </w:r>
      <w:r w:rsidRPr="00113C84">
        <w:rPr>
          <w:rFonts w:ascii="Century Gothic" w:hAnsi="Century Gothic"/>
          <w:szCs w:val="20"/>
        </w:rPr>
        <w:tab/>
        <w:t>na podstawie art. 21 RODO prawo sprzeciwu, wobec przetwarzania danych osobowych, gdyż podstawą prawną przetwarzania danych osobowych jest art. 6 ust. 1 lit. c RODO.</w:t>
      </w:r>
    </w:p>
    <w:p w:rsidR="00382F84" w:rsidRPr="00113C84" w:rsidRDefault="00382F84" w:rsidP="00C439A3">
      <w:pPr>
        <w:ind w:left="993" w:hanging="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E18DC" w:rsidRPr="00113C84" w:rsidTr="00EE18DC">
        <w:trPr>
          <w:trHeight w:val="425"/>
        </w:trPr>
        <w:tc>
          <w:tcPr>
            <w:tcW w:w="1668" w:type="dxa"/>
            <w:vAlign w:val="center"/>
          </w:tcPr>
          <w:p w:rsidR="00EE18DC" w:rsidRPr="00113C84" w:rsidRDefault="00EE18DC" w:rsidP="00EE18DC">
            <w:pPr>
              <w:jc w:val="left"/>
              <w:rPr>
                <w:rFonts w:ascii="Century Gothic" w:hAnsi="Century Gothic"/>
                <w:b/>
                <w:szCs w:val="20"/>
              </w:rPr>
            </w:pPr>
            <w:r w:rsidRPr="00113C84">
              <w:rPr>
                <w:rFonts w:ascii="Century Gothic" w:hAnsi="Century Gothic"/>
                <w:b/>
                <w:szCs w:val="20"/>
              </w:rPr>
              <w:t>Rozdział V</w:t>
            </w:r>
          </w:p>
        </w:tc>
        <w:tc>
          <w:tcPr>
            <w:tcW w:w="236" w:type="dxa"/>
            <w:vAlign w:val="center"/>
          </w:tcPr>
          <w:p w:rsidR="00EE18DC" w:rsidRPr="00113C84" w:rsidRDefault="00EE18DC" w:rsidP="00EE18DC">
            <w:pPr>
              <w:jc w:val="left"/>
              <w:rPr>
                <w:rFonts w:ascii="Century Gothic" w:hAnsi="Century Gothic"/>
                <w:b/>
                <w:szCs w:val="20"/>
              </w:rPr>
            </w:pPr>
          </w:p>
        </w:tc>
        <w:tc>
          <w:tcPr>
            <w:tcW w:w="7308" w:type="dxa"/>
            <w:vAlign w:val="center"/>
          </w:tcPr>
          <w:p w:rsidR="00EE18DC" w:rsidRPr="00113C84" w:rsidRDefault="00EE18DC" w:rsidP="00EE18DC">
            <w:pPr>
              <w:rPr>
                <w:rFonts w:ascii="Century Gothic" w:hAnsi="Century Gothic"/>
                <w:b/>
                <w:szCs w:val="20"/>
              </w:rPr>
            </w:pPr>
            <w:r w:rsidRPr="00113C84">
              <w:rPr>
                <w:rFonts w:ascii="Century Gothic" w:hAnsi="Century Gothic"/>
                <w:b/>
                <w:szCs w:val="20"/>
              </w:rPr>
              <w:t>Podstawy wykluczenia. Warunki udziału w postępowaniu. Dokumenty</w:t>
            </w:r>
          </w:p>
        </w:tc>
      </w:tr>
    </w:tbl>
    <w:p w:rsidR="00EE18DC" w:rsidRPr="00113C84" w:rsidRDefault="00EE18DC" w:rsidP="00EE18DC">
      <w:pPr>
        <w:rPr>
          <w:rFonts w:ascii="Century Gothic" w:hAnsi="Century Gothic"/>
          <w:szCs w:val="20"/>
        </w:rPr>
      </w:pPr>
    </w:p>
    <w:p w:rsidR="00EE18DC" w:rsidRPr="00113C84" w:rsidRDefault="00EE18DC" w:rsidP="00392089">
      <w:pPr>
        <w:pStyle w:val="Akapitzlist"/>
        <w:numPr>
          <w:ilvl w:val="0"/>
          <w:numId w:val="2"/>
        </w:numPr>
        <w:ind w:left="284" w:hanging="284"/>
        <w:rPr>
          <w:rFonts w:ascii="Century Gothic" w:hAnsi="Century Gothic"/>
          <w:szCs w:val="20"/>
        </w:rPr>
      </w:pPr>
      <w:r w:rsidRPr="00113C84">
        <w:rPr>
          <w:rFonts w:ascii="Century Gothic" w:hAnsi="Century Gothic"/>
          <w:szCs w:val="20"/>
        </w:rPr>
        <w:t>O udzielenie zamówienia może ubiegać się Wykonawca, który nie podlega wykluczeniu                 z postępowania, w okolicznościach, o których mowa w:</w:t>
      </w:r>
    </w:p>
    <w:p w:rsidR="00EE18DC" w:rsidRPr="00113C84" w:rsidRDefault="00EE18DC" w:rsidP="00C52DBC">
      <w:pPr>
        <w:pStyle w:val="Akapitzlist"/>
        <w:numPr>
          <w:ilvl w:val="0"/>
          <w:numId w:val="33"/>
        </w:numPr>
        <w:ind w:left="567" w:hanging="283"/>
        <w:rPr>
          <w:rFonts w:ascii="Century Gothic" w:hAnsi="Century Gothic"/>
          <w:szCs w:val="20"/>
        </w:rPr>
      </w:pPr>
      <w:r w:rsidRPr="00113C84">
        <w:rPr>
          <w:rFonts w:ascii="Century Gothic" w:hAnsi="Century Gothic"/>
          <w:szCs w:val="20"/>
        </w:rPr>
        <w:t>art. 24 ust. 1 pkt 12) – 23) ustawy;</w:t>
      </w:r>
    </w:p>
    <w:p w:rsidR="00EE18DC" w:rsidRPr="00113C84" w:rsidRDefault="00EE18DC" w:rsidP="00C52DBC">
      <w:pPr>
        <w:pStyle w:val="Akapitzlist"/>
        <w:numPr>
          <w:ilvl w:val="0"/>
          <w:numId w:val="33"/>
        </w:numPr>
        <w:ind w:left="567" w:hanging="283"/>
        <w:rPr>
          <w:rFonts w:ascii="Century Gothic" w:hAnsi="Century Gothic"/>
          <w:szCs w:val="20"/>
        </w:rPr>
      </w:pPr>
      <w:r w:rsidRPr="00113C84">
        <w:rPr>
          <w:rFonts w:ascii="Century Gothic" w:hAnsi="Century Gothic"/>
          <w:szCs w:val="20"/>
        </w:rPr>
        <w:t xml:space="preserve">art. 24 ust. 5 pkt 1), 2) i 4) ustawy; wykluczeniu na tej podstawie podlega wykonawca: </w:t>
      </w:r>
    </w:p>
    <w:p w:rsidR="00EE18DC" w:rsidRPr="00113C84" w:rsidRDefault="00EE18DC" w:rsidP="00D82302">
      <w:pPr>
        <w:pStyle w:val="Domylnie"/>
        <w:numPr>
          <w:ilvl w:val="0"/>
          <w:numId w:val="42"/>
        </w:numPr>
        <w:spacing w:line="276" w:lineRule="auto"/>
        <w:ind w:left="851" w:hanging="284"/>
        <w:jc w:val="both"/>
        <w:rPr>
          <w:rFonts w:ascii="Century Gothic" w:hAnsi="Century Gothic" w:cs="Arial"/>
          <w:color w:val="auto"/>
          <w:sz w:val="20"/>
          <w:szCs w:val="20"/>
        </w:rPr>
      </w:pPr>
      <w:r w:rsidRPr="00113C84">
        <w:rPr>
          <w:rFonts w:ascii="Century Gothic" w:hAnsi="Century Gothic" w:cs="Arial"/>
          <w:color w:val="auto"/>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E18DC" w:rsidRPr="00113C84" w:rsidRDefault="0057468C" w:rsidP="00D82302">
      <w:pPr>
        <w:pStyle w:val="Domylnie"/>
        <w:numPr>
          <w:ilvl w:val="0"/>
          <w:numId w:val="42"/>
        </w:numPr>
        <w:spacing w:line="276" w:lineRule="auto"/>
        <w:ind w:left="851" w:hanging="284"/>
        <w:jc w:val="both"/>
        <w:rPr>
          <w:rFonts w:ascii="Century Gothic" w:hAnsi="Century Gothic" w:cs="Arial"/>
          <w:color w:val="auto"/>
          <w:sz w:val="20"/>
          <w:szCs w:val="20"/>
        </w:rPr>
      </w:pPr>
      <w:r w:rsidRPr="00113C84">
        <w:rPr>
          <w:rFonts w:ascii="Century Gothic" w:hAnsi="Century Gothic" w:cs="Arial"/>
          <w:color w:val="auto"/>
          <w:sz w:val="20"/>
          <w:szCs w:val="20"/>
        </w:rPr>
        <w:t>k</w:t>
      </w:r>
      <w:r w:rsidR="00EE18DC" w:rsidRPr="00113C84">
        <w:rPr>
          <w:rFonts w:ascii="Century Gothic" w:hAnsi="Century Gothic" w:cs="Arial"/>
          <w:color w:val="auto"/>
          <w:sz w:val="20"/>
          <w:szCs w:val="20"/>
        </w:rPr>
        <w:t xml:space="preserve">tóry w sposób zawiniony poważnie naruszył obowiązki zawodowe, co podważa jego uczciwość, w szczególności gdy wykonawca w wyniku zamierzonego działania lub rażącego niedbalstwa nie wykonał lub nienależycie wykonał </w:t>
      </w:r>
      <w:r w:rsidRPr="00113C84">
        <w:rPr>
          <w:rFonts w:ascii="Century Gothic" w:hAnsi="Century Gothic" w:cs="Arial"/>
          <w:color w:val="auto"/>
          <w:sz w:val="20"/>
          <w:szCs w:val="20"/>
        </w:rPr>
        <w:t>zamówienie, co zamawiający jest w stanie wykazać za pomocą stosownych środków dowodowych,</w:t>
      </w:r>
    </w:p>
    <w:p w:rsidR="0057468C" w:rsidRPr="00113C84" w:rsidRDefault="00E6461D" w:rsidP="00D82302">
      <w:pPr>
        <w:pStyle w:val="Domylnie"/>
        <w:numPr>
          <w:ilvl w:val="0"/>
          <w:numId w:val="42"/>
        </w:numPr>
        <w:spacing w:line="276" w:lineRule="auto"/>
        <w:ind w:left="851" w:hanging="284"/>
        <w:jc w:val="both"/>
        <w:rPr>
          <w:rFonts w:ascii="Century Gothic" w:hAnsi="Century Gothic" w:cs="Arial"/>
          <w:color w:val="auto"/>
          <w:sz w:val="20"/>
          <w:szCs w:val="20"/>
        </w:rPr>
      </w:pPr>
      <w:r w:rsidRPr="00113C84">
        <w:rPr>
          <w:rFonts w:ascii="Century Gothic" w:hAnsi="Century Gothic" w:cs="Arial"/>
          <w:color w:val="auto"/>
          <w:sz w:val="20"/>
          <w:szCs w:val="20"/>
        </w:rPr>
        <w:lastRenderedPageBreak/>
        <w:t>k</w:t>
      </w:r>
      <w:r w:rsidR="0057468C" w:rsidRPr="00113C84">
        <w:rPr>
          <w:rFonts w:ascii="Century Gothic" w:hAnsi="Century Gothic" w:cs="Arial"/>
          <w:color w:val="auto"/>
          <w:sz w:val="20"/>
          <w:szCs w:val="20"/>
        </w:rPr>
        <w:t xml:space="preserve">tóry, z przyczyn leżących po jego stronie, nie wykonał albo nienależycie wykonał </w:t>
      </w:r>
      <w:r w:rsidRPr="00113C84">
        <w:rPr>
          <w:rFonts w:ascii="Century Gothic" w:hAnsi="Century Gothic" w:cs="Arial"/>
          <w:color w:val="auto"/>
          <w:sz w:val="20"/>
          <w:szCs w:val="20"/>
        </w:rPr>
        <w:t xml:space="preserve">               </w:t>
      </w:r>
      <w:r w:rsidR="0057468C" w:rsidRPr="00113C84">
        <w:rPr>
          <w:rFonts w:ascii="Century Gothic" w:hAnsi="Century Gothic" w:cs="Arial"/>
          <w:color w:val="auto"/>
          <w:sz w:val="20"/>
          <w:szCs w:val="20"/>
        </w:rPr>
        <w:t>w istotnym stopniu wcześniejszą umowę w sprawie zamówienia publicznego lub umowę koncesji, zawartą z zamawiającym, o którym mowa w art. 3 ust.1 pkt 1-4 ustawy, co doprowadziło do rozwiązania umowy lub zasądzeniu odszkodowania.</w:t>
      </w:r>
    </w:p>
    <w:p w:rsidR="00EE18DC" w:rsidRPr="00113C84" w:rsidRDefault="00EE18DC" w:rsidP="00392089">
      <w:pPr>
        <w:pStyle w:val="Akapitzlist"/>
        <w:numPr>
          <w:ilvl w:val="0"/>
          <w:numId w:val="2"/>
        </w:numPr>
        <w:ind w:left="284" w:hanging="284"/>
        <w:rPr>
          <w:rFonts w:ascii="Century Gothic" w:hAnsi="Century Gothic"/>
          <w:szCs w:val="20"/>
        </w:rPr>
      </w:pPr>
      <w:r w:rsidRPr="00113C84">
        <w:rPr>
          <w:rFonts w:ascii="Century Gothic" w:hAnsi="Century Gothic"/>
          <w:szCs w:val="20"/>
        </w:rPr>
        <w:t>Ponadto o udzielenie zamówienia może ubiegać się wykonawca, który spełnia poniżej określone warunki udziału w postępowaniu</w:t>
      </w:r>
      <w:r w:rsidR="00E6461D" w:rsidRPr="00113C84">
        <w:rPr>
          <w:rFonts w:ascii="Century Gothic" w:hAnsi="Century Gothic"/>
          <w:szCs w:val="20"/>
        </w:rPr>
        <w:t xml:space="preserve"> dotyczące</w:t>
      </w:r>
      <w:r w:rsidRPr="00113C84">
        <w:rPr>
          <w:rFonts w:ascii="Century Gothic" w:hAnsi="Century Gothic"/>
          <w:szCs w:val="20"/>
        </w:rPr>
        <w:t>:</w:t>
      </w:r>
    </w:p>
    <w:p w:rsidR="00661C0E" w:rsidRPr="00113C84" w:rsidRDefault="00661C0E" w:rsidP="00D82302">
      <w:pPr>
        <w:pStyle w:val="Akapitzlist"/>
        <w:numPr>
          <w:ilvl w:val="0"/>
          <w:numId w:val="43"/>
        </w:numPr>
        <w:ind w:left="567" w:hanging="283"/>
        <w:rPr>
          <w:rFonts w:ascii="Century Gothic" w:hAnsi="Century Gothic"/>
          <w:szCs w:val="20"/>
        </w:rPr>
      </w:pPr>
      <w:r w:rsidRPr="00113C84">
        <w:rPr>
          <w:rFonts w:ascii="Century Gothic" w:hAnsi="Century Gothic"/>
          <w:szCs w:val="20"/>
        </w:rPr>
        <w:t>zdolności technicznej lub zawodowej:</w:t>
      </w:r>
    </w:p>
    <w:p w:rsidR="008623CF" w:rsidRPr="00113C84" w:rsidRDefault="008623CF" w:rsidP="008623CF">
      <w:pPr>
        <w:pStyle w:val="Akapitzlist"/>
        <w:ind w:left="1004" w:hanging="437"/>
        <w:rPr>
          <w:rFonts w:ascii="Century Gothic" w:hAnsi="Century Gothic"/>
          <w:szCs w:val="20"/>
        </w:rPr>
      </w:pPr>
      <w:r w:rsidRPr="00113C84">
        <w:rPr>
          <w:rFonts w:ascii="Century Gothic" w:hAnsi="Century Gothic"/>
          <w:szCs w:val="20"/>
          <w:u w:val="single"/>
        </w:rPr>
        <w:t>Minimalny poziom zdolności</w:t>
      </w:r>
      <w:r w:rsidRPr="00113C84">
        <w:rPr>
          <w:rFonts w:ascii="Century Gothic" w:hAnsi="Century Gothic"/>
          <w:szCs w:val="20"/>
        </w:rPr>
        <w:t>:</w:t>
      </w:r>
    </w:p>
    <w:p w:rsidR="008623CF" w:rsidRPr="00113C84" w:rsidRDefault="008623CF" w:rsidP="00D82302">
      <w:pPr>
        <w:pStyle w:val="Akapitzlist"/>
        <w:numPr>
          <w:ilvl w:val="0"/>
          <w:numId w:val="44"/>
        </w:numPr>
        <w:ind w:left="851" w:hanging="284"/>
        <w:rPr>
          <w:rFonts w:ascii="Century Gothic" w:hAnsi="Century Gothic"/>
          <w:szCs w:val="20"/>
        </w:rPr>
      </w:pPr>
      <w:r w:rsidRPr="00113C84">
        <w:rPr>
          <w:rFonts w:ascii="Century Gothic" w:hAnsi="Century Gothic"/>
          <w:szCs w:val="20"/>
        </w:rPr>
        <w:t>zamawiający uzna, że wykonawca posiada wymagane zdolności techniczne lub zawodo</w:t>
      </w:r>
      <w:r w:rsidR="00FB0C16" w:rsidRPr="00113C84">
        <w:rPr>
          <w:rFonts w:ascii="Century Gothic" w:hAnsi="Century Gothic"/>
          <w:szCs w:val="20"/>
        </w:rPr>
        <w:t>w</w:t>
      </w:r>
      <w:r w:rsidR="007C5F63" w:rsidRPr="00113C84">
        <w:rPr>
          <w:rFonts w:ascii="Century Gothic" w:hAnsi="Century Gothic"/>
          <w:szCs w:val="20"/>
        </w:rPr>
        <w:t>e</w:t>
      </w:r>
      <w:r w:rsidRPr="00113C84">
        <w:rPr>
          <w:rFonts w:ascii="Century Gothic" w:hAnsi="Century Gothic"/>
          <w:szCs w:val="20"/>
        </w:rPr>
        <w:t xml:space="preserve"> zapewniające należyte wykonanie, jeżeli wykonawca wykaże, że:</w:t>
      </w:r>
    </w:p>
    <w:p w:rsidR="00F6726F" w:rsidRPr="00113C84" w:rsidRDefault="008623CF" w:rsidP="00FD4460">
      <w:pPr>
        <w:pStyle w:val="Akapitzlist"/>
        <w:numPr>
          <w:ilvl w:val="0"/>
          <w:numId w:val="45"/>
        </w:numPr>
        <w:autoSpaceDE w:val="0"/>
        <w:autoSpaceDN w:val="0"/>
        <w:adjustRightInd w:val="0"/>
        <w:spacing w:after="13"/>
        <w:ind w:left="1134" w:hanging="283"/>
        <w:rPr>
          <w:rFonts w:ascii="Century Gothic" w:hAnsi="Century Gothic" w:cs="Arial"/>
          <w:bCs/>
          <w:szCs w:val="20"/>
        </w:rPr>
      </w:pPr>
      <w:r w:rsidRPr="00113C84">
        <w:rPr>
          <w:rFonts w:ascii="Century Gothic" w:hAnsi="Century Gothic" w:cs="Arial"/>
          <w:bCs/>
          <w:szCs w:val="20"/>
        </w:rPr>
        <w:t xml:space="preserve">wykonał należycie w okresie ostatnich </w:t>
      </w:r>
      <w:r w:rsidR="00382F84" w:rsidRPr="00113C84">
        <w:rPr>
          <w:rFonts w:ascii="Century Gothic" w:hAnsi="Century Gothic" w:cs="Arial"/>
          <w:bCs/>
          <w:szCs w:val="20"/>
        </w:rPr>
        <w:t xml:space="preserve">trzech </w:t>
      </w:r>
      <w:r w:rsidRPr="00113C84">
        <w:rPr>
          <w:rFonts w:ascii="Century Gothic" w:hAnsi="Century Gothic" w:cs="Arial"/>
          <w:bCs/>
          <w:szCs w:val="20"/>
        </w:rPr>
        <w:t xml:space="preserve">lat przed upływem terminu składania ofert, a jeżeli okres prowadzenia działalności jest krótszy w tym okresie, </w:t>
      </w:r>
      <w:r w:rsidR="00382F84" w:rsidRPr="00113C84">
        <w:rPr>
          <w:rFonts w:ascii="Century Gothic" w:hAnsi="Century Gothic" w:cs="Arial"/>
          <w:bCs/>
          <w:szCs w:val="20"/>
        </w:rPr>
        <w:t>minimum dwie usługi</w:t>
      </w:r>
      <w:r w:rsidR="00FD4460" w:rsidRPr="00113C84">
        <w:rPr>
          <w:rFonts w:ascii="Century Gothic" w:hAnsi="Century Gothic" w:cs="Arial"/>
          <w:bCs/>
          <w:szCs w:val="20"/>
        </w:rPr>
        <w:t xml:space="preserve">, polegające na </w:t>
      </w:r>
      <w:r w:rsidR="00382F84" w:rsidRPr="00113C84">
        <w:rPr>
          <w:rFonts w:ascii="Century Gothic" w:hAnsi="Century Gothic" w:cs="Arial"/>
          <w:bCs/>
          <w:szCs w:val="20"/>
        </w:rPr>
        <w:t>wykonaniu dok</w:t>
      </w:r>
      <w:r w:rsidR="00455D27" w:rsidRPr="00113C84">
        <w:rPr>
          <w:rFonts w:ascii="Century Gothic" w:hAnsi="Century Gothic" w:cs="Arial"/>
          <w:bCs/>
          <w:szCs w:val="20"/>
        </w:rPr>
        <w:t xml:space="preserve">umentacji projektowej </w:t>
      </w:r>
      <w:r w:rsidR="00F6726F" w:rsidRPr="00113C84">
        <w:rPr>
          <w:rFonts w:ascii="Century Gothic" w:hAnsi="Century Gothic" w:cs="Arial"/>
          <w:szCs w:val="20"/>
        </w:rPr>
        <w:t xml:space="preserve">budowy, rozbudowy lub przebudowy drogi klasy minimum Z*, gdzie zakres każdej dokumentacji obejmował </w:t>
      </w:r>
      <w:r w:rsidR="00F6726F" w:rsidRPr="00113C84">
        <w:rPr>
          <w:rFonts w:ascii="Century Gothic" w:hAnsi="Century Gothic"/>
          <w:szCs w:val="20"/>
        </w:rPr>
        <w:t xml:space="preserve">budowę </w:t>
      </w:r>
      <w:r w:rsidR="00F6726F" w:rsidRPr="00113C84">
        <w:rPr>
          <w:rFonts w:ascii="Century Gothic" w:hAnsi="Century Gothic" w:cs="Arial"/>
          <w:bCs/>
          <w:szCs w:val="20"/>
        </w:rPr>
        <w:t xml:space="preserve">ścieżki rowerowej, chodnika lub ciągu pieszo-rowerowego o długości minimum </w:t>
      </w:r>
      <w:r w:rsidR="000D37C1" w:rsidRPr="00113C84">
        <w:rPr>
          <w:rFonts w:ascii="Century Gothic" w:hAnsi="Century Gothic" w:cs="Arial"/>
          <w:bCs/>
          <w:szCs w:val="20"/>
        </w:rPr>
        <w:t>0,5</w:t>
      </w:r>
      <w:r w:rsidR="00F6726F" w:rsidRPr="00113C84">
        <w:rPr>
          <w:rFonts w:ascii="Century Gothic" w:hAnsi="Century Gothic" w:cs="Arial"/>
          <w:bCs/>
          <w:szCs w:val="20"/>
        </w:rPr>
        <w:t xml:space="preserve"> km </w:t>
      </w:r>
      <w:r w:rsidR="00382F84" w:rsidRPr="00113C84">
        <w:rPr>
          <w:rFonts w:ascii="Century Gothic" w:hAnsi="Century Gothic" w:cs="Arial"/>
          <w:bCs/>
          <w:szCs w:val="20"/>
        </w:rPr>
        <w:t xml:space="preserve">wraz z </w:t>
      </w:r>
      <w:r w:rsidR="00E47854" w:rsidRPr="00113C84">
        <w:rPr>
          <w:rFonts w:ascii="Century Gothic" w:hAnsi="Century Gothic" w:cs="Arial"/>
          <w:bCs/>
          <w:szCs w:val="20"/>
        </w:rPr>
        <w:t>odwodnieniem i oświetleniem</w:t>
      </w:r>
      <w:r w:rsidR="00F6726F" w:rsidRPr="00113C84">
        <w:rPr>
          <w:rFonts w:ascii="Century Gothic" w:hAnsi="Century Gothic" w:cs="Arial"/>
          <w:bCs/>
          <w:szCs w:val="20"/>
        </w:rPr>
        <w:t xml:space="preserve">                          </w:t>
      </w:r>
      <w:r w:rsidR="00382F84" w:rsidRPr="00113C84">
        <w:rPr>
          <w:rFonts w:ascii="Century Gothic" w:hAnsi="Century Gothic" w:cs="Arial"/>
          <w:bCs/>
          <w:szCs w:val="20"/>
        </w:rPr>
        <w:t xml:space="preserve"> – każda</w:t>
      </w:r>
      <w:r w:rsidR="00455D27" w:rsidRPr="00113C84">
        <w:rPr>
          <w:rFonts w:ascii="Century Gothic" w:hAnsi="Century Gothic" w:cs="Arial"/>
          <w:bCs/>
          <w:szCs w:val="20"/>
        </w:rPr>
        <w:t>.</w:t>
      </w:r>
    </w:p>
    <w:p w:rsidR="00451615" w:rsidRPr="00113C84" w:rsidRDefault="00451615" w:rsidP="00FD4460">
      <w:pPr>
        <w:pStyle w:val="Akapitzlist"/>
        <w:numPr>
          <w:ilvl w:val="0"/>
          <w:numId w:val="45"/>
        </w:numPr>
        <w:autoSpaceDE w:val="0"/>
        <w:autoSpaceDN w:val="0"/>
        <w:adjustRightInd w:val="0"/>
        <w:spacing w:after="13"/>
        <w:ind w:left="1134" w:hanging="283"/>
        <w:rPr>
          <w:rFonts w:ascii="Century Gothic" w:hAnsi="Century Gothic" w:cs="Arial"/>
          <w:bCs/>
          <w:szCs w:val="20"/>
        </w:rPr>
      </w:pPr>
      <w:r w:rsidRPr="00113C84">
        <w:rPr>
          <w:rFonts w:ascii="Century Gothic" w:hAnsi="Century Gothic" w:cs="Arial"/>
          <w:b/>
          <w:bCs/>
          <w:szCs w:val="20"/>
        </w:rPr>
        <w:t>W przypadku składania oferty wspólnej ww. warunek musi spełniać co najmniej jeden wykonawca w całości.</w:t>
      </w:r>
    </w:p>
    <w:p w:rsidR="00451615" w:rsidRPr="00113C84" w:rsidRDefault="00451615" w:rsidP="00FD4460">
      <w:pPr>
        <w:pStyle w:val="Akapitzlist"/>
        <w:autoSpaceDE w:val="0"/>
        <w:autoSpaceDN w:val="0"/>
        <w:adjustRightInd w:val="0"/>
        <w:spacing w:after="13"/>
        <w:ind w:left="1134"/>
        <w:rPr>
          <w:rFonts w:ascii="Century Gothic" w:hAnsi="Century Gothic" w:cs="Arial"/>
          <w:bCs/>
          <w:szCs w:val="20"/>
        </w:rPr>
      </w:pPr>
      <w:r w:rsidRPr="00113C84">
        <w:rPr>
          <w:rFonts w:ascii="Century Gothic" w:hAnsi="Century Gothic" w:cs="Arial"/>
          <w:bCs/>
          <w:szCs w:val="20"/>
        </w:rPr>
        <w:t>W przypadku gdy wykonawca polega na zdolnościach technicznych</w:t>
      </w:r>
      <w:r w:rsidR="00271F22" w:rsidRPr="00113C84">
        <w:rPr>
          <w:rFonts w:ascii="Century Gothic" w:hAnsi="Century Gothic" w:cs="Arial"/>
          <w:bCs/>
          <w:szCs w:val="20"/>
        </w:rPr>
        <w:t xml:space="preserve">                               </w:t>
      </w:r>
      <w:r w:rsidRPr="00113C84">
        <w:rPr>
          <w:rFonts w:ascii="Century Gothic" w:hAnsi="Century Gothic" w:cs="Arial"/>
          <w:bCs/>
          <w:szCs w:val="20"/>
        </w:rPr>
        <w:t xml:space="preserve"> i zawodowych podmiotów trzecich na zasadach określonych w art. 22a ustawy powyższe zastrzeżenie dotyczy również tych podmiotów.</w:t>
      </w:r>
    </w:p>
    <w:p w:rsidR="008426A1" w:rsidRPr="00113C84" w:rsidRDefault="008426A1" w:rsidP="00FD4460">
      <w:pPr>
        <w:pStyle w:val="Akapitzlist"/>
        <w:autoSpaceDE w:val="0"/>
        <w:autoSpaceDN w:val="0"/>
        <w:adjustRightInd w:val="0"/>
        <w:spacing w:after="13"/>
        <w:ind w:left="1134"/>
        <w:rPr>
          <w:rFonts w:ascii="Century Gothic" w:hAnsi="Century Gothic" w:cs="Arial"/>
          <w:bCs/>
          <w:szCs w:val="20"/>
        </w:rPr>
      </w:pPr>
    </w:p>
    <w:p w:rsidR="008623CF" w:rsidRPr="00113C84" w:rsidRDefault="006A18A7" w:rsidP="00D82302">
      <w:pPr>
        <w:pStyle w:val="Akapitzlist"/>
        <w:numPr>
          <w:ilvl w:val="0"/>
          <w:numId w:val="45"/>
        </w:numPr>
        <w:ind w:left="1134" w:hanging="283"/>
        <w:rPr>
          <w:rFonts w:ascii="Century Gothic" w:hAnsi="Century Gothic"/>
          <w:szCs w:val="20"/>
        </w:rPr>
      </w:pPr>
      <w:r w:rsidRPr="00113C84">
        <w:rPr>
          <w:rFonts w:ascii="Century Gothic" w:hAnsi="Century Gothic"/>
          <w:szCs w:val="20"/>
        </w:rPr>
        <w:t>dysponuje lub będzie dysponować</w:t>
      </w:r>
      <w:r w:rsidR="008426A1" w:rsidRPr="00113C84">
        <w:rPr>
          <w:rFonts w:ascii="Century Gothic" w:hAnsi="Century Gothic"/>
          <w:szCs w:val="20"/>
        </w:rPr>
        <w:t xml:space="preserve"> minimum jedną osob</w:t>
      </w:r>
      <w:r w:rsidR="009D5FAD" w:rsidRPr="00113C84">
        <w:rPr>
          <w:rFonts w:ascii="Century Gothic" w:hAnsi="Century Gothic"/>
          <w:szCs w:val="20"/>
        </w:rPr>
        <w:t xml:space="preserve">ą </w:t>
      </w:r>
      <w:r w:rsidR="008426A1" w:rsidRPr="00113C84">
        <w:rPr>
          <w:rFonts w:ascii="Century Gothic" w:hAnsi="Century Gothic"/>
          <w:szCs w:val="20"/>
        </w:rPr>
        <w:t>na stanowisk</w:t>
      </w:r>
      <w:r w:rsidR="00AC4624" w:rsidRPr="00113C84">
        <w:rPr>
          <w:rFonts w:ascii="Century Gothic" w:hAnsi="Century Gothic"/>
          <w:szCs w:val="20"/>
        </w:rPr>
        <w:t>u</w:t>
      </w:r>
      <w:r w:rsidR="008426A1" w:rsidRPr="00113C84">
        <w:rPr>
          <w:rFonts w:ascii="Century Gothic" w:hAnsi="Century Gothic"/>
          <w:szCs w:val="20"/>
        </w:rPr>
        <w:t>:</w:t>
      </w:r>
    </w:p>
    <w:p w:rsidR="00A07B92" w:rsidRPr="00113C84" w:rsidRDefault="00360B6C" w:rsidP="00A07B92">
      <w:pPr>
        <w:pStyle w:val="Akapitzlist"/>
        <w:numPr>
          <w:ilvl w:val="0"/>
          <w:numId w:val="44"/>
        </w:numPr>
        <w:ind w:left="1276" w:hanging="142"/>
        <w:rPr>
          <w:rFonts w:ascii="Century Gothic" w:hAnsi="Century Gothic"/>
          <w:b/>
          <w:szCs w:val="20"/>
        </w:rPr>
      </w:pPr>
      <w:r w:rsidRPr="00113C84">
        <w:rPr>
          <w:rFonts w:ascii="Century Gothic" w:hAnsi="Century Gothic"/>
          <w:b/>
          <w:szCs w:val="20"/>
        </w:rPr>
        <w:t>Projektant</w:t>
      </w:r>
      <w:r w:rsidR="00AC4624" w:rsidRPr="00113C84">
        <w:rPr>
          <w:rFonts w:ascii="Century Gothic" w:hAnsi="Century Gothic"/>
          <w:b/>
          <w:szCs w:val="20"/>
        </w:rPr>
        <w:t>a</w:t>
      </w:r>
      <w:r w:rsidRPr="00113C84">
        <w:rPr>
          <w:rFonts w:ascii="Century Gothic" w:hAnsi="Century Gothic"/>
          <w:b/>
          <w:szCs w:val="20"/>
        </w:rPr>
        <w:t xml:space="preserve"> w specjalności drogowej:</w:t>
      </w:r>
    </w:p>
    <w:p w:rsidR="00360B6C" w:rsidRPr="00113C84" w:rsidRDefault="008426A1" w:rsidP="00A07B92">
      <w:pPr>
        <w:pStyle w:val="Akapitzlist"/>
        <w:ind w:left="1276"/>
        <w:rPr>
          <w:rFonts w:ascii="Century Gothic" w:hAnsi="Century Gothic"/>
          <w:b/>
          <w:szCs w:val="20"/>
        </w:rPr>
      </w:pPr>
      <w:r w:rsidRPr="00113C84">
        <w:rPr>
          <w:rFonts w:ascii="Century Gothic" w:hAnsi="Century Gothic"/>
          <w:i/>
          <w:szCs w:val="20"/>
          <w:u w:val="single"/>
        </w:rPr>
        <w:t>Wymagane  kwalifikacje</w:t>
      </w:r>
      <w:r w:rsidR="00360B6C" w:rsidRPr="00113C84">
        <w:rPr>
          <w:rFonts w:ascii="Century Gothic" w:hAnsi="Century Gothic"/>
          <w:i/>
          <w:szCs w:val="20"/>
          <w:u w:val="single"/>
        </w:rPr>
        <w:t xml:space="preserve">: </w:t>
      </w:r>
    </w:p>
    <w:p w:rsidR="00F6726F" w:rsidRPr="00113C84" w:rsidRDefault="00F6726F" w:rsidP="00A07B92">
      <w:pPr>
        <w:pStyle w:val="Akapitzlist"/>
        <w:numPr>
          <w:ilvl w:val="0"/>
          <w:numId w:val="90"/>
        </w:numPr>
        <w:spacing w:after="160"/>
        <w:ind w:left="1276" w:hanging="142"/>
        <w:rPr>
          <w:rFonts w:ascii="Century Gothic" w:hAnsi="Century Gothic" w:cs="Times New Roman"/>
        </w:rPr>
      </w:pPr>
      <w:r w:rsidRPr="00113C84">
        <w:rPr>
          <w:rFonts w:ascii="Century Gothic" w:hAnsi="Century Gothic" w:cs="Times New Roman"/>
        </w:rPr>
        <w:t>co najmniej 1 osoba na stanowisko Projektanta branży drogowej, która:</w:t>
      </w:r>
    </w:p>
    <w:p w:rsidR="00BD5D6A" w:rsidRPr="00113C84" w:rsidRDefault="00F6726F" w:rsidP="00BD5D6A">
      <w:pPr>
        <w:pStyle w:val="Akapitzlist"/>
        <w:numPr>
          <w:ilvl w:val="0"/>
          <w:numId w:val="91"/>
        </w:numPr>
        <w:spacing w:after="160"/>
        <w:ind w:left="1560" w:hanging="284"/>
        <w:rPr>
          <w:rFonts w:ascii="Century Gothic" w:hAnsi="Century Gothic" w:cs="Times New Roman"/>
        </w:rPr>
      </w:pPr>
      <w:r w:rsidRPr="00113C84">
        <w:rPr>
          <w:rFonts w:ascii="Century Gothic" w:hAnsi="Century Gothic" w:cs="Times New Roman"/>
        </w:rPr>
        <w:t>posiada uprawnienia do projektowania w specjalności</w:t>
      </w:r>
      <w:r w:rsidR="000D37C1" w:rsidRPr="00113C84">
        <w:rPr>
          <w:rFonts w:ascii="Century Gothic" w:hAnsi="Century Gothic" w:cs="Times New Roman"/>
        </w:rPr>
        <w:t xml:space="preserve"> inżynieryjnej</w:t>
      </w:r>
      <w:r w:rsidRPr="00113C84">
        <w:rPr>
          <w:rFonts w:ascii="Century Gothic" w:hAnsi="Century Gothic" w:cs="Times New Roman"/>
        </w:rPr>
        <w:t xml:space="preserve"> </w:t>
      </w:r>
      <w:r w:rsidR="000D37C1" w:rsidRPr="00113C84">
        <w:rPr>
          <w:rFonts w:ascii="Century Gothic" w:hAnsi="Century Gothic" w:cs="Times New Roman"/>
        </w:rPr>
        <w:t>drogowej</w:t>
      </w:r>
      <w:r w:rsidR="00B54E16" w:rsidRPr="00113C84">
        <w:rPr>
          <w:rFonts w:ascii="Century Gothic" w:hAnsi="Century Gothic" w:cs="Times New Roman"/>
        </w:rPr>
        <w:t>,</w:t>
      </w:r>
    </w:p>
    <w:p w:rsidR="00BD5D6A" w:rsidRPr="00113C84" w:rsidRDefault="00BD5D6A" w:rsidP="00BD5D6A">
      <w:pPr>
        <w:pStyle w:val="Akapitzlist"/>
        <w:numPr>
          <w:ilvl w:val="0"/>
          <w:numId w:val="91"/>
        </w:numPr>
        <w:spacing w:after="160"/>
        <w:ind w:left="1560" w:hanging="284"/>
        <w:rPr>
          <w:rFonts w:ascii="Century Gothic" w:hAnsi="Century Gothic" w:cs="Times New Roman"/>
        </w:rPr>
      </w:pPr>
      <w:r w:rsidRPr="00113C84">
        <w:rPr>
          <w:rFonts w:ascii="Century Gothic" w:hAnsi="Century Gothic" w:cs="Times New Roman"/>
        </w:rPr>
        <w:t xml:space="preserve">pełniła funkcję projektanta branży drogowej </w:t>
      </w:r>
      <w:r w:rsidR="00B54E16" w:rsidRPr="00113C84">
        <w:rPr>
          <w:rFonts w:ascii="Century Gothic" w:hAnsi="Century Gothic" w:cs="Times New Roman"/>
        </w:rPr>
        <w:t xml:space="preserve">po uzyskaniu wymaganych uprawnień </w:t>
      </w:r>
      <w:r w:rsidRPr="00113C84">
        <w:rPr>
          <w:rFonts w:ascii="Century Gothic" w:hAnsi="Century Gothic" w:cs="Times New Roman"/>
        </w:rPr>
        <w:t>dla co najmniej 2 dokumentacji projektowych budowy, rozbudowy, przebudowy, remontu drogi publicznej.</w:t>
      </w:r>
    </w:p>
    <w:p w:rsidR="001173B9" w:rsidRPr="00113C84" w:rsidRDefault="001173B9" w:rsidP="001173B9">
      <w:pPr>
        <w:pStyle w:val="Akapitzlist"/>
        <w:ind w:left="426"/>
        <w:rPr>
          <w:rFonts w:ascii="Century Gothic" w:hAnsi="Century Gothic" w:cs="Arial"/>
          <w:szCs w:val="20"/>
        </w:rPr>
      </w:pPr>
    </w:p>
    <w:p w:rsidR="00C63661" w:rsidRPr="00113C84" w:rsidRDefault="00C63661" w:rsidP="00C63661">
      <w:pPr>
        <w:pStyle w:val="Akapitzlist"/>
        <w:tabs>
          <w:tab w:val="left" w:pos="142"/>
          <w:tab w:val="left" w:pos="567"/>
        </w:tabs>
        <w:ind w:left="284"/>
        <w:rPr>
          <w:rFonts w:ascii="Century Gothic" w:hAnsi="Century Gothic"/>
          <w:szCs w:val="20"/>
        </w:rPr>
      </w:pPr>
      <w:r w:rsidRPr="00113C84">
        <w:rPr>
          <w:rFonts w:ascii="Century Gothic" w:hAnsi="Century Gothic"/>
          <w:szCs w:val="20"/>
        </w:rPr>
        <w:t>W celu uniknięcia wątpliwości zaleca się podanie daty wydania uprawnień i dokładne cytowanie zakresu uprawnień z posiadanego zaświadczenia.</w:t>
      </w:r>
    </w:p>
    <w:p w:rsidR="00C63661" w:rsidRPr="00113C84" w:rsidRDefault="00C63661" w:rsidP="00C63661">
      <w:pPr>
        <w:pStyle w:val="Akapitzlist"/>
        <w:tabs>
          <w:tab w:val="left" w:pos="142"/>
          <w:tab w:val="left" w:pos="567"/>
        </w:tabs>
        <w:ind w:left="284"/>
        <w:rPr>
          <w:rFonts w:ascii="Century Gothic" w:hAnsi="Century Gothic"/>
          <w:szCs w:val="20"/>
        </w:rPr>
      </w:pPr>
    </w:p>
    <w:p w:rsidR="005133B6" w:rsidRPr="00113C84" w:rsidRDefault="005133B6" w:rsidP="005133B6">
      <w:pPr>
        <w:pStyle w:val="Akapitzlist"/>
        <w:tabs>
          <w:tab w:val="left" w:pos="142"/>
          <w:tab w:val="left" w:pos="567"/>
        </w:tabs>
        <w:ind w:left="284"/>
        <w:rPr>
          <w:rFonts w:ascii="Century Gothic" w:eastAsia="Calibri" w:hAnsi="Century Gothic" w:cs="Arial"/>
          <w:szCs w:val="20"/>
        </w:rPr>
      </w:pPr>
      <w:r w:rsidRPr="00113C84">
        <w:rPr>
          <w:rFonts w:ascii="Century Gothic" w:eastAsia="Calibri" w:hAnsi="Century Gothic" w:cs="Times New Roman"/>
          <w:b/>
          <w:szCs w:val="20"/>
        </w:rPr>
        <w:t>UWAGA:</w:t>
      </w:r>
      <w:r w:rsidRPr="00113C84">
        <w:rPr>
          <w:rFonts w:ascii="Century Gothic" w:eastAsia="Calibri" w:hAnsi="Century Gothic" w:cs="Times New Roman"/>
          <w:szCs w:val="20"/>
        </w:rPr>
        <w:t xml:space="preserve"> </w:t>
      </w:r>
      <w:r w:rsidRPr="00113C84">
        <w:rPr>
          <w:rFonts w:ascii="Century Gothic" w:eastAsia="Calibri" w:hAnsi="Century Gothic" w:cs="Arial"/>
          <w:szCs w:val="20"/>
        </w:rPr>
        <w:t>Na podstawie art. 104 ustawy  z dnia 7 lipca 1994 roku Prawo Budowlane                        (</w:t>
      </w:r>
      <w:proofErr w:type="spellStart"/>
      <w:r w:rsidRPr="00113C84">
        <w:rPr>
          <w:rFonts w:ascii="Century Gothic" w:eastAsia="Calibri" w:hAnsi="Century Gothic" w:cs="Arial"/>
          <w:szCs w:val="20"/>
        </w:rPr>
        <w:t>t.j</w:t>
      </w:r>
      <w:proofErr w:type="spellEnd"/>
      <w:r w:rsidRPr="00113C84">
        <w:rPr>
          <w:rFonts w:ascii="Century Gothic" w:eastAsia="Calibri" w:hAnsi="Century Gothic" w:cs="Arial"/>
          <w:szCs w:val="20"/>
        </w:rPr>
        <w:t xml:space="preserve">. Dz. U. z 2018, poz. 1202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w:t>
      </w:r>
      <w:r w:rsidRPr="00113C84">
        <w:rPr>
          <w:rFonts w:ascii="Century Gothic" w:eastAsia="Calibri" w:hAnsi="Century Gothic" w:cs="Arial"/>
          <w:szCs w:val="20"/>
        </w:rPr>
        <w:lastRenderedPageBreak/>
        <w:t>r. o zasadach uznawania kwalifikacji zawodowych nabytych w państwach członkowskich Unii Europejskiej.</w:t>
      </w:r>
    </w:p>
    <w:p w:rsidR="005133B6" w:rsidRPr="00113C84" w:rsidRDefault="005133B6" w:rsidP="005133B6">
      <w:pPr>
        <w:pStyle w:val="Akapitzlist"/>
        <w:tabs>
          <w:tab w:val="left" w:pos="142"/>
          <w:tab w:val="left" w:pos="567"/>
        </w:tabs>
        <w:ind w:left="284"/>
        <w:rPr>
          <w:rFonts w:ascii="Century Gothic" w:eastAsia="Calibri" w:hAnsi="Century Gothic" w:cs="Arial"/>
          <w:szCs w:val="20"/>
        </w:rPr>
      </w:pPr>
    </w:p>
    <w:p w:rsidR="00C63661" w:rsidRPr="00113C84" w:rsidRDefault="00C63661" w:rsidP="005133B6">
      <w:pPr>
        <w:pStyle w:val="Akapitzlist"/>
        <w:tabs>
          <w:tab w:val="left" w:pos="142"/>
          <w:tab w:val="left" w:pos="567"/>
        </w:tabs>
        <w:ind w:left="284"/>
        <w:rPr>
          <w:rFonts w:ascii="Century Gothic" w:eastAsia="Calibri" w:hAnsi="Century Gothic" w:cs="Arial"/>
          <w:szCs w:val="20"/>
        </w:rPr>
      </w:pPr>
      <w:r w:rsidRPr="00113C84">
        <w:rPr>
          <w:rFonts w:ascii="Century Gothic" w:eastAsia="Calibri" w:hAnsi="Century Gothic" w:cs="Arial"/>
          <w:szCs w:val="20"/>
        </w:rPr>
        <w:t xml:space="preserve">Ilekroć w </w:t>
      </w:r>
      <w:proofErr w:type="spellStart"/>
      <w:r w:rsidRPr="00113C84">
        <w:rPr>
          <w:rFonts w:ascii="Century Gothic" w:eastAsia="Calibri" w:hAnsi="Century Gothic" w:cs="Arial"/>
          <w:szCs w:val="20"/>
        </w:rPr>
        <w:t>siwz</w:t>
      </w:r>
      <w:proofErr w:type="spellEnd"/>
      <w:r w:rsidRPr="00113C84">
        <w:rPr>
          <w:rFonts w:ascii="Century Gothic" w:eastAsia="Calibri" w:hAnsi="Century Gothic" w:cs="Arial"/>
          <w:szCs w:val="20"/>
        </w:rPr>
        <w:t xml:space="preserve"> jest mowa o:</w:t>
      </w:r>
    </w:p>
    <w:p w:rsidR="00C63661" w:rsidRPr="00113C84" w:rsidRDefault="00C63661" w:rsidP="005133B6">
      <w:pPr>
        <w:pStyle w:val="Akapitzlist"/>
        <w:tabs>
          <w:tab w:val="left" w:pos="142"/>
          <w:tab w:val="left" w:pos="567"/>
        </w:tabs>
        <w:ind w:left="284"/>
        <w:rPr>
          <w:rFonts w:ascii="Century Gothic" w:eastAsia="Calibri" w:hAnsi="Century Gothic" w:cs="Arial"/>
          <w:szCs w:val="20"/>
        </w:rPr>
      </w:pPr>
      <w:r w:rsidRPr="00113C84">
        <w:rPr>
          <w:rFonts w:ascii="Century Gothic" w:eastAsia="Calibri" w:hAnsi="Century Gothic" w:cs="Arial"/>
          <w:szCs w:val="20"/>
        </w:rPr>
        <w:t>- „budowie lub przebudowie drogi” należy przez to rozumieć budowę lub przebudowę drogi w rozumieniu ustawy z dnia 7 lipca 1994 r. Prawo budowlane (</w:t>
      </w:r>
      <w:proofErr w:type="spellStart"/>
      <w:r w:rsidRPr="00113C84">
        <w:rPr>
          <w:rFonts w:ascii="Century Gothic" w:eastAsia="Calibri" w:hAnsi="Century Gothic" w:cs="Arial"/>
          <w:szCs w:val="20"/>
        </w:rPr>
        <w:t>t.j</w:t>
      </w:r>
      <w:proofErr w:type="spellEnd"/>
      <w:r w:rsidRPr="00113C84">
        <w:rPr>
          <w:rFonts w:ascii="Century Gothic" w:eastAsia="Calibri" w:hAnsi="Century Gothic" w:cs="Arial"/>
          <w:szCs w:val="20"/>
        </w:rPr>
        <w:t xml:space="preserve">. Dz. U. z 2017 r. poz. 1332 z </w:t>
      </w:r>
      <w:proofErr w:type="spellStart"/>
      <w:r w:rsidRPr="00113C84">
        <w:rPr>
          <w:rFonts w:ascii="Century Gothic" w:eastAsia="Calibri" w:hAnsi="Century Gothic" w:cs="Arial"/>
          <w:szCs w:val="20"/>
        </w:rPr>
        <w:t>późn</w:t>
      </w:r>
      <w:proofErr w:type="spellEnd"/>
      <w:r w:rsidRPr="00113C84">
        <w:rPr>
          <w:rFonts w:ascii="Century Gothic" w:eastAsia="Calibri" w:hAnsi="Century Gothic" w:cs="Arial"/>
          <w:szCs w:val="20"/>
        </w:rPr>
        <w:t>. zm.)</w:t>
      </w:r>
    </w:p>
    <w:p w:rsidR="00C122D9" w:rsidRPr="00113C84" w:rsidRDefault="00C122D9" w:rsidP="005133B6">
      <w:pPr>
        <w:pStyle w:val="Akapitzlist"/>
        <w:tabs>
          <w:tab w:val="left" w:pos="142"/>
          <w:tab w:val="left" w:pos="567"/>
        </w:tabs>
        <w:ind w:left="284"/>
        <w:rPr>
          <w:rFonts w:ascii="Century Gothic" w:eastAsia="Calibri" w:hAnsi="Century Gothic" w:cs="Arial"/>
          <w:szCs w:val="20"/>
        </w:rPr>
      </w:pPr>
      <w:r w:rsidRPr="00113C84">
        <w:rPr>
          <w:rFonts w:ascii="Century Gothic" w:eastAsia="Calibri" w:hAnsi="Century Gothic" w:cs="Arial"/>
          <w:szCs w:val="20"/>
        </w:rPr>
        <w:t>- „</w:t>
      </w:r>
      <w:r w:rsidRPr="00113C84">
        <w:rPr>
          <w:rFonts w:ascii="Century Gothic" w:hAnsi="Century Gothic" w:cs="Arial"/>
          <w:bCs/>
          <w:szCs w:val="20"/>
        </w:rPr>
        <w:t xml:space="preserve">drodze” </w:t>
      </w:r>
      <w:r w:rsidRPr="00113C84">
        <w:rPr>
          <w:rFonts w:ascii="Century Gothic" w:eastAsia="Calibri" w:hAnsi="Century Gothic" w:cs="Arial"/>
          <w:szCs w:val="20"/>
        </w:rPr>
        <w:t>należy przez to rozumieć drog</w:t>
      </w:r>
      <w:r w:rsidR="0013072C" w:rsidRPr="00113C84">
        <w:rPr>
          <w:rFonts w:ascii="Century Gothic" w:eastAsia="Calibri" w:hAnsi="Century Gothic" w:cs="Arial"/>
          <w:szCs w:val="20"/>
        </w:rPr>
        <w:t>ę</w:t>
      </w:r>
      <w:r w:rsidRPr="00113C84">
        <w:rPr>
          <w:rFonts w:ascii="Century Gothic" w:eastAsia="Calibri" w:hAnsi="Century Gothic" w:cs="Arial"/>
          <w:szCs w:val="20"/>
        </w:rPr>
        <w:t xml:space="preserve"> </w:t>
      </w:r>
      <w:r w:rsidRPr="00113C84">
        <w:rPr>
          <w:rFonts w:ascii="Century Gothic" w:hAnsi="Century Gothic" w:cs="Arial"/>
          <w:bCs/>
          <w:szCs w:val="20"/>
        </w:rPr>
        <w:t>w rozumieniu Rozporządzenia Ministra Transportu i Gospodarki Morskiej</w:t>
      </w:r>
      <w:r w:rsidR="0013072C" w:rsidRPr="00113C84">
        <w:rPr>
          <w:rFonts w:ascii="Century Gothic" w:hAnsi="Century Gothic" w:cs="Arial"/>
          <w:bCs/>
          <w:szCs w:val="20"/>
        </w:rPr>
        <w:t xml:space="preserve"> z</w:t>
      </w:r>
      <w:r w:rsidRPr="00113C84">
        <w:rPr>
          <w:rFonts w:ascii="Century Gothic" w:hAnsi="Century Gothic" w:cs="Arial"/>
          <w:bCs/>
          <w:szCs w:val="20"/>
        </w:rPr>
        <w:t xml:space="preserve"> dnia 2 marca 1999 r. w sprawie warunków technicznych, jakim powinny odpowiadać drogi publiczne i ich usytuowania (</w:t>
      </w:r>
      <w:r w:rsidR="00D07356" w:rsidRPr="00113C84">
        <w:rPr>
          <w:rFonts w:ascii="Century Gothic" w:hAnsi="Century Gothic" w:cs="Arial"/>
          <w:bCs/>
          <w:szCs w:val="20"/>
        </w:rPr>
        <w:t>tj.</w:t>
      </w:r>
      <w:r w:rsidRPr="00113C84">
        <w:rPr>
          <w:rFonts w:ascii="Century Gothic" w:hAnsi="Century Gothic" w:cs="Arial"/>
          <w:bCs/>
          <w:szCs w:val="20"/>
        </w:rPr>
        <w:t xml:space="preserve"> Dz. U. z 2016 r. poz. 124)</w:t>
      </w:r>
      <w:r w:rsidR="00BB0D03" w:rsidRPr="00113C84">
        <w:rPr>
          <w:rFonts w:ascii="Century Gothic" w:hAnsi="Century Gothic" w:cs="Arial"/>
          <w:bCs/>
          <w:szCs w:val="20"/>
        </w:rPr>
        <w:t>.</w:t>
      </w:r>
    </w:p>
    <w:p w:rsidR="00C63661" w:rsidRPr="00113C84" w:rsidRDefault="00C122D9" w:rsidP="00BB0D03">
      <w:pPr>
        <w:tabs>
          <w:tab w:val="left" w:pos="142"/>
          <w:tab w:val="left" w:pos="567"/>
        </w:tabs>
        <w:rPr>
          <w:rFonts w:ascii="Century Gothic" w:eastAsia="Calibri" w:hAnsi="Century Gothic" w:cs="Arial"/>
          <w:szCs w:val="20"/>
        </w:rPr>
      </w:pPr>
      <w:r w:rsidRPr="00113C84">
        <w:rPr>
          <w:rFonts w:ascii="Century Gothic" w:eastAsia="Calibri" w:hAnsi="Century Gothic" w:cs="Arial"/>
          <w:szCs w:val="20"/>
        </w:rPr>
        <w:tab/>
      </w:r>
    </w:p>
    <w:p w:rsidR="002A4711" w:rsidRPr="00113C84" w:rsidRDefault="002A4711" w:rsidP="002A4711">
      <w:pPr>
        <w:tabs>
          <w:tab w:val="left" w:pos="142"/>
          <w:tab w:val="left" w:pos="567"/>
        </w:tabs>
        <w:ind w:left="284"/>
        <w:rPr>
          <w:rFonts w:ascii="Century Gothic" w:eastAsia="Calibri" w:hAnsi="Century Gothic" w:cs="Arial"/>
          <w:b/>
          <w:szCs w:val="20"/>
          <w:u w:val="single"/>
        </w:rPr>
      </w:pPr>
      <w:r w:rsidRPr="00113C84">
        <w:rPr>
          <w:rFonts w:ascii="Century Gothic" w:eastAsia="Calibri" w:hAnsi="Century Gothic" w:cs="Arial"/>
          <w:b/>
          <w:szCs w:val="20"/>
          <w:u w:val="single"/>
        </w:rPr>
        <w:t>Dodatkowe informacje:</w:t>
      </w:r>
    </w:p>
    <w:p w:rsidR="002A4711" w:rsidRPr="00113C84" w:rsidRDefault="002A4711" w:rsidP="002A4711">
      <w:pPr>
        <w:tabs>
          <w:tab w:val="left" w:pos="142"/>
          <w:tab w:val="left" w:pos="567"/>
        </w:tabs>
        <w:ind w:left="284"/>
        <w:rPr>
          <w:rFonts w:ascii="Century Gothic" w:eastAsia="Calibri" w:hAnsi="Century Gothic" w:cs="Arial"/>
          <w:szCs w:val="20"/>
        </w:rPr>
      </w:pPr>
      <w:r w:rsidRPr="00113C84">
        <w:rPr>
          <w:rFonts w:ascii="Century Gothic" w:eastAsia="Calibri" w:hAnsi="Century Gothic" w:cs="Arial"/>
          <w:szCs w:val="20"/>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rsidR="00FD0D92" w:rsidRPr="00113C84" w:rsidRDefault="00FD0D92" w:rsidP="002A4711">
      <w:pPr>
        <w:tabs>
          <w:tab w:val="left" w:pos="142"/>
          <w:tab w:val="left" w:pos="567"/>
        </w:tabs>
        <w:ind w:left="284"/>
        <w:rPr>
          <w:rFonts w:ascii="Century Gothic" w:eastAsia="Calibri" w:hAnsi="Century Gothic" w:cs="Arial"/>
          <w:szCs w:val="20"/>
        </w:rPr>
      </w:pPr>
    </w:p>
    <w:p w:rsidR="00FD0D92" w:rsidRPr="00113C84" w:rsidRDefault="00FD0D92" w:rsidP="002A4711">
      <w:pPr>
        <w:tabs>
          <w:tab w:val="left" w:pos="142"/>
          <w:tab w:val="left" w:pos="567"/>
        </w:tabs>
        <w:ind w:left="284"/>
        <w:rPr>
          <w:rFonts w:ascii="Century Gothic" w:eastAsia="Calibri" w:hAnsi="Century Gothic" w:cs="Arial"/>
          <w:szCs w:val="20"/>
        </w:rPr>
      </w:pPr>
      <w:r w:rsidRPr="00113C84">
        <w:rPr>
          <w:rFonts w:ascii="Century Gothic" w:hAnsi="Century Gothic"/>
          <w:szCs w:val="20"/>
        </w:rPr>
        <w:t>W przypadku, gdy wartość dotycząca któregokolwiek z ww. warunków wyrażona będzie w walucie obcej, zamawiający przeliczy tą wartość w oparciu o średni kurs walut NBP dla danej waluty z daty wszczęcia postępowania o udzielenie zamówienia publicznego</w:t>
      </w:r>
      <w:r w:rsidR="0036232D" w:rsidRPr="00113C84">
        <w:rPr>
          <w:rFonts w:ascii="Century Gothic" w:hAnsi="Century Gothic"/>
          <w:szCs w:val="20"/>
        </w:rPr>
        <w:t xml:space="preserve">                  </w:t>
      </w:r>
      <w:r w:rsidRPr="00113C84">
        <w:rPr>
          <w:rFonts w:ascii="Century Gothic" w:hAnsi="Century Gothic"/>
          <w:szCs w:val="20"/>
        </w:rPr>
        <w:t xml:space="preserve"> (za datę wszczęcia postępowania zamawiający uznaje datę umieszczenia ogłoszenia </w:t>
      </w:r>
      <w:r w:rsidR="0036232D" w:rsidRPr="00113C84">
        <w:rPr>
          <w:rFonts w:ascii="Century Gothic" w:hAnsi="Century Gothic"/>
          <w:szCs w:val="20"/>
        </w:rPr>
        <w:t xml:space="preserve">                </w:t>
      </w:r>
      <w:r w:rsidRPr="00113C84">
        <w:rPr>
          <w:rFonts w:ascii="Century Gothic" w:hAnsi="Century Gothic"/>
          <w:szCs w:val="20"/>
        </w:rPr>
        <w:t>o zamówieniu w miejscu publiczne dostępnym w swojej siedzibie oraz na stronie internetowej). Je</w:t>
      </w:r>
      <w:r w:rsidRPr="00113C84">
        <w:rPr>
          <w:rFonts w:ascii="Century Gothic" w:eastAsia="TimesNewRoman" w:hAnsi="Century Gothic"/>
          <w:szCs w:val="20"/>
        </w:rPr>
        <w:t>ż</w:t>
      </w:r>
      <w:r w:rsidRPr="00113C84">
        <w:rPr>
          <w:rFonts w:ascii="Century Gothic" w:hAnsi="Century Gothic"/>
          <w:szCs w:val="20"/>
        </w:rPr>
        <w:t>eli w tym dniu nie b</w:t>
      </w:r>
      <w:r w:rsidRPr="00113C84">
        <w:rPr>
          <w:rFonts w:ascii="Century Gothic" w:eastAsia="TimesNewRoman" w:hAnsi="Century Gothic"/>
          <w:szCs w:val="20"/>
        </w:rPr>
        <w:t>ę</w:t>
      </w:r>
      <w:r w:rsidRPr="00113C84">
        <w:rPr>
          <w:rFonts w:ascii="Century Gothic" w:hAnsi="Century Gothic"/>
          <w:szCs w:val="20"/>
        </w:rPr>
        <w:t xml:space="preserve">dzie opublikowany </w:t>
      </w:r>
      <w:r w:rsidRPr="00113C84">
        <w:rPr>
          <w:rFonts w:ascii="Century Gothic" w:eastAsia="TimesNewRoman" w:hAnsi="Century Gothic"/>
          <w:szCs w:val="20"/>
        </w:rPr>
        <w:t>ś</w:t>
      </w:r>
      <w:r w:rsidRPr="00113C84">
        <w:rPr>
          <w:rFonts w:ascii="Century Gothic" w:hAnsi="Century Gothic"/>
          <w:szCs w:val="20"/>
        </w:rPr>
        <w:t>redni kurs NBP, zamawiaj</w:t>
      </w:r>
      <w:r w:rsidRPr="00113C84">
        <w:rPr>
          <w:rFonts w:ascii="Century Gothic" w:eastAsia="TimesNewRoman" w:hAnsi="Century Gothic"/>
          <w:szCs w:val="20"/>
        </w:rPr>
        <w:t>ą</w:t>
      </w:r>
      <w:r w:rsidRPr="00113C84">
        <w:rPr>
          <w:rFonts w:ascii="Century Gothic" w:hAnsi="Century Gothic"/>
          <w:szCs w:val="20"/>
        </w:rPr>
        <w:t xml:space="preserve">cy przyjmie kurs </w:t>
      </w:r>
      <w:r w:rsidRPr="00113C84">
        <w:rPr>
          <w:rFonts w:ascii="Century Gothic" w:eastAsia="TimesNewRoman" w:hAnsi="Century Gothic"/>
          <w:szCs w:val="20"/>
        </w:rPr>
        <w:t>ś</w:t>
      </w:r>
      <w:r w:rsidRPr="00113C84">
        <w:rPr>
          <w:rFonts w:ascii="Century Gothic" w:hAnsi="Century Gothic"/>
          <w:szCs w:val="20"/>
        </w:rPr>
        <w:t>redni z ostatniej tabeli przed wszcz</w:t>
      </w:r>
      <w:r w:rsidRPr="00113C84">
        <w:rPr>
          <w:rFonts w:ascii="Century Gothic" w:eastAsia="TimesNewRoman" w:hAnsi="Century Gothic"/>
          <w:szCs w:val="20"/>
        </w:rPr>
        <w:t>ę</w:t>
      </w:r>
      <w:r w:rsidRPr="00113C84">
        <w:rPr>
          <w:rFonts w:ascii="Century Gothic" w:hAnsi="Century Gothic"/>
          <w:szCs w:val="20"/>
        </w:rPr>
        <w:t>ciem post</w:t>
      </w:r>
      <w:r w:rsidRPr="00113C84">
        <w:rPr>
          <w:rFonts w:ascii="Century Gothic" w:eastAsia="TimesNewRoman" w:hAnsi="Century Gothic"/>
          <w:szCs w:val="20"/>
        </w:rPr>
        <w:t>ę</w:t>
      </w:r>
      <w:r w:rsidRPr="00113C84">
        <w:rPr>
          <w:rFonts w:ascii="Century Gothic" w:hAnsi="Century Gothic"/>
          <w:szCs w:val="20"/>
        </w:rPr>
        <w:t>powania.</w:t>
      </w:r>
    </w:p>
    <w:p w:rsidR="00AE0283" w:rsidRPr="00113C84" w:rsidRDefault="0036232D" w:rsidP="0036232D">
      <w:pPr>
        <w:tabs>
          <w:tab w:val="left" w:pos="142"/>
          <w:tab w:val="left" w:pos="3005"/>
        </w:tabs>
        <w:ind w:left="284"/>
        <w:rPr>
          <w:rFonts w:ascii="Century Gothic" w:eastAsia="Calibri" w:hAnsi="Century Gothic" w:cs="Arial"/>
          <w:szCs w:val="20"/>
        </w:rPr>
      </w:pPr>
      <w:r w:rsidRPr="00113C84">
        <w:rPr>
          <w:rFonts w:ascii="Century Gothic" w:eastAsia="Calibri" w:hAnsi="Century Gothic" w:cs="Arial"/>
          <w:szCs w:val="20"/>
        </w:rPr>
        <w:tab/>
      </w:r>
    </w:p>
    <w:p w:rsidR="005133B6" w:rsidRPr="00113C84" w:rsidRDefault="00C70468" w:rsidP="00392089">
      <w:pPr>
        <w:pStyle w:val="Akapitzlist"/>
        <w:numPr>
          <w:ilvl w:val="0"/>
          <w:numId w:val="2"/>
        </w:numPr>
        <w:tabs>
          <w:tab w:val="left" w:pos="142"/>
          <w:tab w:val="left" w:pos="567"/>
        </w:tabs>
        <w:ind w:left="284" w:hanging="284"/>
        <w:rPr>
          <w:rFonts w:ascii="Century Gothic" w:eastAsia="Calibri" w:hAnsi="Century Gothic" w:cs="Arial"/>
          <w:szCs w:val="20"/>
        </w:rPr>
      </w:pPr>
      <w:r w:rsidRPr="00113C84">
        <w:rPr>
          <w:rFonts w:ascii="Century Gothic" w:eastAsia="Calibri" w:hAnsi="Century Gothic" w:cs="Arial"/>
          <w:szCs w:val="20"/>
        </w:rPr>
        <w:t>Oświadczenie o braku podstaw do wykluczenia wykonawcy oraz oświadczenie</w:t>
      </w:r>
      <w:r w:rsidR="0023459C" w:rsidRPr="00113C84">
        <w:rPr>
          <w:rFonts w:ascii="Century Gothic" w:eastAsia="Calibri" w:hAnsi="Century Gothic" w:cs="Arial"/>
          <w:szCs w:val="20"/>
        </w:rPr>
        <w:t xml:space="preserve">                     </w:t>
      </w:r>
      <w:r w:rsidRPr="00113C84">
        <w:rPr>
          <w:rFonts w:ascii="Century Gothic" w:eastAsia="Calibri" w:hAnsi="Century Gothic" w:cs="Arial"/>
          <w:szCs w:val="20"/>
        </w:rPr>
        <w:t xml:space="preserve"> o spełnianiu warunków udziału i podmiotach trzecich:</w:t>
      </w:r>
    </w:p>
    <w:p w:rsidR="00C70468" w:rsidRPr="00113C84" w:rsidRDefault="00C70468" w:rsidP="00D82302">
      <w:pPr>
        <w:pStyle w:val="Akapitzlist"/>
        <w:numPr>
          <w:ilvl w:val="0"/>
          <w:numId w:val="46"/>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 celu wstępnego potwierdzenia, że wykonawca nie podlega wykluczeniu,</w:t>
      </w:r>
      <w:r w:rsidR="0023459C" w:rsidRPr="00113C84">
        <w:rPr>
          <w:rFonts w:ascii="Century Gothic" w:eastAsia="Calibri" w:hAnsi="Century Gothic" w:cs="Arial"/>
          <w:szCs w:val="20"/>
        </w:rPr>
        <w:t xml:space="preserve">                            </w:t>
      </w:r>
      <w:r w:rsidRPr="00113C84">
        <w:rPr>
          <w:rFonts w:ascii="Century Gothic" w:eastAsia="Calibri" w:hAnsi="Century Gothic" w:cs="Arial"/>
          <w:szCs w:val="20"/>
        </w:rPr>
        <w:t xml:space="preserve"> z powodów określonych w pkt 1 wykonawca dołącza do oferty aktualne na dzień składania ofert oświadczenie o braku podstaw wykluczenia wykonawcy, według wzoru </w:t>
      </w:r>
      <w:r w:rsidR="0023459C" w:rsidRPr="00113C84">
        <w:rPr>
          <w:rFonts w:ascii="Century Gothic" w:eastAsia="Calibri" w:hAnsi="Century Gothic" w:cs="Arial"/>
          <w:szCs w:val="20"/>
        </w:rPr>
        <w:t>stanowiącego załącznik nr 2 do siwz,</w:t>
      </w:r>
    </w:p>
    <w:p w:rsidR="0023459C" w:rsidRPr="00113C84" w:rsidRDefault="0023459C" w:rsidP="00D82302">
      <w:pPr>
        <w:pStyle w:val="Akapitzlist"/>
        <w:numPr>
          <w:ilvl w:val="0"/>
          <w:numId w:val="46"/>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 celu wstępnego potwierdzenia, że wykonawca spełnia warunki udziału                                w postępowaniu, o których mowa w pkt 2 oraz podmioty trzecie, na zasobach których wykonawca polega spełniają warunki udziału w postępowaniu oraz nie zachodzą wobec nich podstawy wykluczenia, wykonawca dołącza do oferty aktualne na dzień składania ofert oświadczenie o spełnianiu warunków udziału i podmiotach trzecich, według wzoru stanowiącego załącznik nr 3 do siwz,</w:t>
      </w:r>
    </w:p>
    <w:p w:rsidR="0023459C" w:rsidRPr="00113C84" w:rsidRDefault="0023459C" w:rsidP="00D82302">
      <w:pPr>
        <w:pStyle w:val="Akapitzlist"/>
        <w:numPr>
          <w:ilvl w:val="0"/>
          <w:numId w:val="46"/>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 przypadku wspólnego ubiegania się o zamówienie przez wykonawców, ww. oświadczenie o braku podstaw wykluczenia wykonawcy składa każdy z wykonawców wspólnie ubiegających się o zamówienie natomiast oświadczenie o spełnianiu warunków udziału i podmiotach trzecich składa pełnomocnik wykonawców wspólnie ubiegających się o zamówienie.</w:t>
      </w:r>
    </w:p>
    <w:p w:rsidR="0023459C" w:rsidRPr="00113C84" w:rsidRDefault="0023459C" w:rsidP="00D82302">
      <w:pPr>
        <w:pStyle w:val="Akapitzlist"/>
        <w:numPr>
          <w:ilvl w:val="0"/>
          <w:numId w:val="46"/>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 przypadku wspólnego ubiegania się o zamówienie przez wykonawców oświadczenia, o których mowa w ppkt 1) i 2) potwierdzają spełnianie warunków udziału w postępowaniu oraz brak</w:t>
      </w:r>
      <w:r w:rsidR="00F774A8" w:rsidRPr="00113C84">
        <w:rPr>
          <w:rFonts w:ascii="Century Gothic" w:eastAsia="Calibri" w:hAnsi="Century Gothic" w:cs="Arial"/>
          <w:szCs w:val="20"/>
        </w:rPr>
        <w:t xml:space="preserve"> podstaw wykluczenia w zakresie, w którym każdy</w:t>
      </w:r>
      <w:r w:rsidR="000E0689" w:rsidRPr="00113C84">
        <w:rPr>
          <w:rFonts w:ascii="Century Gothic" w:eastAsia="Calibri" w:hAnsi="Century Gothic" w:cs="Arial"/>
          <w:szCs w:val="20"/>
        </w:rPr>
        <w:t xml:space="preserve">               </w:t>
      </w:r>
      <w:r w:rsidR="00F774A8" w:rsidRPr="00113C84">
        <w:rPr>
          <w:rFonts w:ascii="Century Gothic" w:eastAsia="Calibri" w:hAnsi="Century Gothic" w:cs="Arial"/>
          <w:szCs w:val="20"/>
        </w:rPr>
        <w:t>z wykonawców wykazuje spełnianie warunków udziału w postępowaniu lub brak podstaw wykluczenia.</w:t>
      </w:r>
    </w:p>
    <w:p w:rsidR="00105169" w:rsidRPr="00113C84" w:rsidRDefault="00105169" w:rsidP="00D82302">
      <w:pPr>
        <w:pStyle w:val="Akapitzlist"/>
        <w:numPr>
          <w:ilvl w:val="0"/>
          <w:numId w:val="46"/>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Wykonawca, który powołuje się na zasoby innych podmiotów, w celu wykazania braku istnienia wobec nich podstaw wykluczenia oraz spełniania, w zakresie, w j</w:t>
      </w:r>
      <w:r w:rsidR="009D5FAD" w:rsidRPr="00113C84">
        <w:rPr>
          <w:rFonts w:ascii="Century Gothic" w:eastAsia="Calibri" w:hAnsi="Century Gothic" w:cs="Arial"/>
          <w:szCs w:val="20"/>
        </w:rPr>
        <w:t>akim powołuje się na ich zasoby</w:t>
      </w:r>
      <w:r w:rsidRPr="00113C84">
        <w:rPr>
          <w:rFonts w:ascii="Century Gothic" w:eastAsia="Calibri" w:hAnsi="Century Gothic" w:cs="Arial"/>
          <w:szCs w:val="20"/>
        </w:rPr>
        <w:t>, warunków udziału w post</w:t>
      </w:r>
      <w:r w:rsidR="001071BA" w:rsidRPr="00113C84">
        <w:rPr>
          <w:rFonts w:ascii="Century Gothic" w:eastAsia="Calibri" w:hAnsi="Century Gothic" w:cs="Arial"/>
          <w:szCs w:val="20"/>
        </w:rPr>
        <w:t xml:space="preserve">ępowaniu </w:t>
      </w:r>
      <w:r w:rsidRPr="00113C84">
        <w:rPr>
          <w:rFonts w:ascii="Century Gothic" w:eastAsia="Calibri" w:hAnsi="Century Gothic" w:cs="Arial"/>
          <w:szCs w:val="20"/>
        </w:rPr>
        <w:t>zamieszcza informację o tych podmiotach w oświadczeniu, o którym mowa w ppkt 2)</w:t>
      </w:r>
      <w:r w:rsidR="0067665A" w:rsidRPr="00113C84">
        <w:rPr>
          <w:rFonts w:ascii="Century Gothic" w:eastAsia="Calibri" w:hAnsi="Century Gothic" w:cs="Arial"/>
          <w:szCs w:val="20"/>
        </w:rPr>
        <w:t>.</w:t>
      </w:r>
    </w:p>
    <w:p w:rsidR="0067665A" w:rsidRPr="00113C84" w:rsidRDefault="0067665A" w:rsidP="0067665A">
      <w:pPr>
        <w:pStyle w:val="Akapitzlist"/>
        <w:tabs>
          <w:tab w:val="left" w:pos="142"/>
          <w:tab w:val="left" w:pos="567"/>
        </w:tabs>
        <w:ind w:left="567"/>
        <w:rPr>
          <w:rFonts w:ascii="Century Gothic" w:eastAsia="Calibri" w:hAnsi="Century Gothic" w:cs="Arial"/>
          <w:szCs w:val="20"/>
        </w:rPr>
      </w:pPr>
    </w:p>
    <w:p w:rsidR="00AC4624" w:rsidRPr="00113C84" w:rsidRDefault="00AC4624" w:rsidP="0067665A">
      <w:pPr>
        <w:pStyle w:val="Akapitzlist"/>
        <w:tabs>
          <w:tab w:val="left" w:pos="142"/>
          <w:tab w:val="left" w:pos="567"/>
        </w:tabs>
        <w:ind w:left="567"/>
        <w:rPr>
          <w:rFonts w:ascii="Century Gothic" w:eastAsia="Calibri" w:hAnsi="Century Gothic" w:cs="Arial"/>
          <w:szCs w:val="20"/>
        </w:rPr>
      </w:pPr>
    </w:p>
    <w:p w:rsidR="0067665A" w:rsidRPr="00113C84" w:rsidRDefault="0067665A" w:rsidP="00392089">
      <w:pPr>
        <w:pStyle w:val="Akapitzlist"/>
        <w:numPr>
          <w:ilvl w:val="0"/>
          <w:numId w:val="2"/>
        </w:numPr>
        <w:tabs>
          <w:tab w:val="left" w:pos="142"/>
          <w:tab w:val="left" w:pos="567"/>
        </w:tabs>
        <w:ind w:left="284" w:hanging="284"/>
        <w:rPr>
          <w:rFonts w:ascii="Century Gothic" w:eastAsia="Calibri" w:hAnsi="Century Gothic" w:cs="Arial"/>
          <w:szCs w:val="20"/>
        </w:rPr>
      </w:pPr>
      <w:r w:rsidRPr="00113C84">
        <w:rPr>
          <w:rFonts w:ascii="Century Gothic" w:eastAsia="Calibri" w:hAnsi="Century Gothic" w:cs="Arial"/>
          <w:szCs w:val="20"/>
        </w:rPr>
        <w:t>Potencjał podmiotu trzeciego:</w:t>
      </w:r>
    </w:p>
    <w:p w:rsidR="0067665A" w:rsidRPr="00113C84" w:rsidRDefault="0067665A" w:rsidP="00D82302">
      <w:pPr>
        <w:pStyle w:val="Akapitzlist"/>
        <w:numPr>
          <w:ilvl w:val="0"/>
          <w:numId w:val="47"/>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Wykonawca może w celu</w:t>
      </w:r>
      <w:r w:rsidR="001071BA" w:rsidRPr="00113C84">
        <w:rPr>
          <w:rFonts w:ascii="Century Gothic" w:eastAsia="Calibri" w:hAnsi="Century Gothic" w:cs="Arial"/>
          <w:szCs w:val="20"/>
        </w:rPr>
        <w:t xml:space="preserve"> </w:t>
      </w:r>
      <w:r w:rsidRPr="00113C84">
        <w:rPr>
          <w:rFonts w:ascii="Century Gothic" w:eastAsia="Calibri" w:hAnsi="Century Gothic" w:cs="Arial"/>
          <w:szCs w:val="20"/>
        </w:rPr>
        <w:t xml:space="preserve">potwierdzenia spełniania warunków udziału </w:t>
      </w:r>
      <w:r w:rsidR="001071BA" w:rsidRPr="00113C84">
        <w:rPr>
          <w:rFonts w:ascii="Century Gothic" w:eastAsia="Calibri" w:hAnsi="Century Gothic" w:cs="Arial"/>
          <w:szCs w:val="20"/>
        </w:rPr>
        <w:t xml:space="preserve">                                  </w:t>
      </w:r>
      <w:r w:rsidRPr="00113C84">
        <w:rPr>
          <w:rFonts w:ascii="Century Gothic" w:eastAsia="Calibri" w:hAnsi="Century Gothic" w:cs="Arial"/>
          <w:szCs w:val="20"/>
        </w:rPr>
        <w:t>w</w:t>
      </w:r>
      <w:r w:rsidR="001071BA" w:rsidRPr="00113C84">
        <w:rPr>
          <w:rFonts w:ascii="Century Gothic" w:eastAsia="Calibri" w:hAnsi="Century Gothic" w:cs="Arial"/>
          <w:szCs w:val="20"/>
        </w:rPr>
        <w:t xml:space="preserve"> </w:t>
      </w:r>
      <w:r w:rsidRPr="00113C84">
        <w:rPr>
          <w:rFonts w:ascii="Century Gothic" w:eastAsia="Calibri" w:hAnsi="Century Gothic" w:cs="Arial"/>
          <w:szCs w:val="20"/>
        </w:rPr>
        <w:t>post</w:t>
      </w:r>
      <w:r w:rsidR="001071BA" w:rsidRPr="00113C84">
        <w:rPr>
          <w:rFonts w:ascii="Century Gothic" w:eastAsia="Calibri" w:hAnsi="Century Gothic" w:cs="Arial"/>
          <w:szCs w:val="20"/>
        </w:rPr>
        <w:t>ę</w:t>
      </w:r>
      <w:r w:rsidRPr="00113C84">
        <w:rPr>
          <w:rFonts w:ascii="Century Gothic" w:eastAsia="Calibri" w:hAnsi="Century Gothic" w:cs="Arial"/>
          <w:szCs w:val="20"/>
        </w:rPr>
        <w:t>powaniu, polegać na zdolnościach technicznych lub zawodowych lub sytuacji finansowej lub ekonomicznej innych podmiotów, niezależnie od charakteru prawnego łączących go z nim stosunków prawnych</w:t>
      </w:r>
      <w:r w:rsidR="001071BA" w:rsidRPr="00113C84">
        <w:rPr>
          <w:rFonts w:ascii="Century Gothic" w:eastAsia="Calibri" w:hAnsi="Century Gothic" w:cs="Arial"/>
          <w:szCs w:val="20"/>
        </w:rPr>
        <w:t>.</w:t>
      </w:r>
    </w:p>
    <w:p w:rsidR="001071BA" w:rsidRPr="00113C84" w:rsidRDefault="001071BA" w:rsidP="00D82302">
      <w:pPr>
        <w:pStyle w:val="Akapitzlist"/>
        <w:numPr>
          <w:ilvl w:val="0"/>
          <w:numId w:val="47"/>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113C84">
        <w:rPr>
          <w:rFonts w:ascii="Century Gothic" w:eastAsia="Calibri" w:hAnsi="Century Gothic" w:cs="Arial"/>
          <w:szCs w:val="20"/>
          <w:u w:val="single"/>
        </w:rPr>
        <w:t>zobowiązanie tych podmiotów do oddania mu do dyspozycji niezbędnych zasobów na potrzeby realizacji zamówienia</w:t>
      </w:r>
      <w:r w:rsidRPr="00113C84">
        <w:rPr>
          <w:rFonts w:ascii="Century Gothic" w:eastAsia="Calibri" w:hAnsi="Century Gothic" w:cs="Arial"/>
          <w:szCs w:val="20"/>
        </w:rPr>
        <w:t xml:space="preserve">, według wzoru stanowiącego </w:t>
      </w:r>
      <w:r w:rsidR="00BB0D03" w:rsidRPr="00113C84">
        <w:rPr>
          <w:rFonts w:ascii="Century Gothic" w:eastAsia="Calibri" w:hAnsi="Century Gothic" w:cs="Arial"/>
          <w:szCs w:val="20"/>
        </w:rPr>
        <w:t>załącznik nr 5</w:t>
      </w:r>
      <w:r w:rsidRPr="00113C84">
        <w:rPr>
          <w:rFonts w:ascii="Century Gothic" w:eastAsia="Calibri" w:hAnsi="Century Gothic" w:cs="Arial"/>
          <w:szCs w:val="20"/>
        </w:rPr>
        <w:t xml:space="preserve"> do siwz.</w:t>
      </w:r>
    </w:p>
    <w:p w:rsidR="001071BA" w:rsidRPr="00113C84" w:rsidRDefault="001071BA" w:rsidP="00D82302">
      <w:pPr>
        <w:pStyle w:val="Akapitzlist"/>
        <w:numPr>
          <w:ilvl w:val="0"/>
          <w:numId w:val="47"/>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 xml:space="preserve">W odniesieniu do warunków dotyczących wykształcenia, kwalifikacji zawodowych lub doświadczenia, wykonawcy mogą polegać na zdolnościach innych podmiotów, </w:t>
      </w:r>
      <w:r w:rsidRPr="00113C84">
        <w:rPr>
          <w:rFonts w:ascii="Century Gothic" w:eastAsia="Calibri" w:hAnsi="Century Gothic" w:cs="Arial"/>
          <w:szCs w:val="20"/>
          <w:u w:val="single"/>
        </w:rPr>
        <w:t>gdy podmioty te zrealizują roboty budowlane lub usługi, do realizacji których te zdolności są wymagane.</w:t>
      </w:r>
    </w:p>
    <w:p w:rsidR="001071BA" w:rsidRPr="00113C84" w:rsidRDefault="001071BA" w:rsidP="00D82302">
      <w:pPr>
        <w:pStyle w:val="Akapitzlist"/>
        <w:numPr>
          <w:ilvl w:val="0"/>
          <w:numId w:val="47"/>
        </w:numPr>
        <w:tabs>
          <w:tab w:val="left" w:pos="142"/>
          <w:tab w:val="left" w:pos="567"/>
        </w:tabs>
        <w:ind w:left="567" w:hanging="283"/>
        <w:rPr>
          <w:rFonts w:ascii="Century Gothic" w:eastAsia="Calibri" w:hAnsi="Century Gothic" w:cs="Arial"/>
          <w:szCs w:val="20"/>
        </w:rPr>
      </w:pPr>
      <w:r w:rsidRPr="00113C84">
        <w:rPr>
          <w:rFonts w:ascii="Century Gothic" w:eastAsia="Calibri" w:hAnsi="Century Gothic" w:cs="Arial"/>
          <w:szCs w:val="20"/>
        </w:rPr>
        <w:t>Jeżeli wykonawca polega na zasobach innych podmiotów na zasadach, o których mowa w ppkt 1), zamawiający wymaga od wykonawcy przedstawiania w odniesieniu do tych podmiotów dokumentów, o których mowa w Rozdziale V pkt 5 ppkt 1 siwz.</w:t>
      </w:r>
    </w:p>
    <w:p w:rsidR="005133B6" w:rsidRPr="00113C84" w:rsidRDefault="005133B6" w:rsidP="005133B6">
      <w:pPr>
        <w:pStyle w:val="Akapitzlist"/>
        <w:tabs>
          <w:tab w:val="left" w:pos="142"/>
          <w:tab w:val="left" w:pos="567"/>
        </w:tabs>
        <w:ind w:left="284"/>
        <w:rPr>
          <w:rFonts w:ascii="Century Gothic" w:eastAsia="Calibri" w:hAnsi="Century Gothic" w:cs="Arial"/>
          <w:szCs w:val="20"/>
        </w:rPr>
      </w:pPr>
    </w:p>
    <w:p w:rsidR="005133B6" w:rsidRPr="00113C84" w:rsidRDefault="001071BA" w:rsidP="00392089">
      <w:pPr>
        <w:pStyle w:val="Akapitzlist"/>
        <w:numPr>
          <w:ilvl w:val="0"/>
          <w:numId w:val="2"/>
        </w:numPr>
        <w:tabs>
          <w:tab w:val="left" w:pos="142"/>
          <w:tab w:val="left" w:pos="567"/>
        </w:tabs>
        <w:ind w:left="284" w:hanging="284"/>
        <w:rPr>
          <w:rFonts w:ascii="Century Gothic" w:eastAsia="Calibri" w:hAnsi="Century Gothic" w:cs="Arial"/>
          <w:b/>
          <w:szCs w:val="20"/>
        </w:rPr>
      </w:pPr>
      <w:r w:rsidRPr="00113C84">
        <w:rPr>
          <w:rFonts w:ascii="Century Gothic" w:eastAsia="Calibri" w:hAnsi="Century Gothic" w:cs="Arial"/>
          <w:b/>
          <w:szCs w:val="20"/>
        </w:rPr>
        <w:t xml:space="preserve">Zamawiający wezwie wykonawcę, </w:t>
      </w:r>
      <w:r w:rsidRPr="00113C84">
        <w:rPr>
          <w:rFonts w:ascii="Century Gothic" w:eastAsia="Calibri" w:hAnsi="Century Gothic" w:cs="Arial"/>
          <w:b/>
          <w:szCs w:val="20"/>
          <w:u w:val="single"/>
        </w:rPr>
        <w:t>którego oferta została najwyżej oceniona</w:t>
      </w:r>
      <w:r w:rsidRPr="00113C84">
        <w:rPr>
          <w:rFonts w:ascii="Century Gothic" w:eastAsia="Calibri" w:hAnsi="Century Gothic" w:cs="Arial"/>
          <w:b/>
          <w:szCs w:val="20"/>
        </w:rPr>
        <w:t xml:space="preserve"> do złożenia w wyznaczonym terminie, nie krótszym niż 5 dni, aktualnych na dzień złożenia </w:t>
      </w:r>
      <w:r w:rsidR="00893E5A" w:rsidRPr="00113C84">
        <w:rPr>
          <w:rFonts w:ascii="Century Gothic" w:eastAsia="Calibri" w:hAnsi="Century Gothic" w:cs="Arial"/>
          <w:b/>
          <w:szCs w:val="20"/>
        </w:rPr>
        <w:t>oświadczeń i/lub dokumentów na potwierdzenie, że:</w:t>
      </w:r>
    </w:p>
    <w:p w:rsidR="00893E5A" w:rsidRPr="00113C84" w:rsidRDefault="00893E5A" w:rsidP="00D82302">
      <w:pPr>
        <w:pStyle w:val="Akapitzlist"/>
        <w:numPr>
          <w:ilvl w:val="0"/>
          <w:numId w:val="48"/>
        </w:numPr>
        <w:tabs>
          <w:tab w:val="left" w:pos="142"/>
          <w:tab w:val="left" w:pos="567"/>
        </w:tabs>
        <w:ind w:left="567" w:hanging="283"/>
        <w:rPr>
          <w:rFonts w:ascii="Century Gothic" w:eastAsia="Calibri" w:hAnsi="Century Gothic" w:cs="Arial"/>
          <w:b/>
          <w:szCs w:val="20"/>
        </w:rPr>
      </w:pPr>
      <w:r w:rsidRPr="00113C84">
        <w:rPr>
          <w:rFonts w:ascii="Century Gothic" w:eastAsia="Calibri" w:hAnsi="Century Gothic" w:cs="Arial"/>
          <w:b/>
          <w:szCs w:val="20"/>
        </w:rPr>
        <w:t>Wykonawca nie podlega wykluczeniu z postępowania, z powodów określonych                        w pkt 1, tj.:</w:t>
      </w:r>
    </w:p>
    <w:p w:rsidR="00893E5A" w:rsidRPr="00113C84" w:rsidRDefault="00C265A6" w:rsidP="00D82302">
      <w:pPr>
        <w:pStyle w:val="Akapitzlist"/>
        <w:numPr>
          <w:ilvl w:val="0"/>
          <w:numId w:val="44"/>
        </w:numPr>
        <w:tabs>
          <w:tab w:val="left" w:pos="142"/>
          <w:tab w:val="left" w:pos="567"/>
        </w:tabs>
        <w:ind w:left="851" w:hanging="284"/>
        <w:rPr>
          <w:rFonts w:ascii="Century Gothic" w:eastAsia="Calibri" w:hAnsi="Century Gothic" w:cs="Arial"/>
          <w:szCs w:val="20"/>
        </w:rPr>
      </w:pPr>
      <w:r w:rsidRPr="00113C84">
        <w:rPr>
          <w:rFonts w:ascii="Century Gothic" w:eastAsia="Calibri" w:hAnsi="Century Gothic" w:cs="Arial"/>
          <w:b/>
          <w:szCs w:val="20"/>
        </w:rPr>
        <w:t>o</w:t>
      </w:r>
      <w:r w:rsidR="00893E5A" w:rsidRPr="00113C84">
        <w:rPr>
          <w:rFonts w:ascii="Century Gothic" w:eastAsia="Calibri" w:hAnsi="Century Gothic" w:cs="Arial"/>
          <w:b/>
          <w:szCs w:val="20"/>
        </w:rPr>
        <w:t>dpis z właściwego rejestru lub z centralnej ewidencji i informacji o działalności gospodarczej</w:t>
      </w:r>
      <w:r w:rsidR="00893E5A" w:rsidRPr="00113C84">
        <w:rPr>
          <w:rFonts w:ascii="Century Gothic" w:eastAsia="Calibri" w:hAnsi="Century Gothic" w:cs="Arial"/>
          <w:szCs w:val="20"/>
        </w:rPr>
        <w:t xml:space="preserve">, jeżeli odrębne przepisy wymagają wpisu do rejestru lub ewidencji, </w:t>
      </w:r>
      <w:r w:rsidRPr="00113C84">
        <w:rPr>
          <w:rFonts w:ascii="Century Gothic" w:eastAsia="Calibri" w:hAnsi="Century Gothic" w:cs="Arial"/>
          <w:szCs w:val="20"/>
        </w:rPr>
        <w:t xml:space="preserve">               </w:t>
      </w:r>
      <w:r w:rsidR="00893E5A" w:rsidRPr="00113C84">
        <w:rPr>
          <w:rFonts w:ascii="Century Gothic" w:eastAsia="Calibri" w:hAnsi="Century Gothic" w:cs="Arial"/>
          <w:szCs w:val="20"/>
        </w:rPr>
        <w:t>w celu potwierdzenia braku podstaw wykluczenia na podstawie art. 24 ust. 5 pkt 1 ustawy</w:t>
      </w:r>
      <w:r w:rsidRPr="00113C84">
        <w:rPr>
          <w:rFonts w:ascii="Century Gothic" w:eastAsia="Calibri" w:hAnsi="Century Gothic" w:cs="Arial"/>
          <w:szCs w:val="20"/>
        </w:rPr>
        <w:t>;</w:t>
      </w:r>
    </w:p>
    <w:p w:rsidR="00C265A6" w:rsidRPr="00113C84" w:rsidRDefault="00C265A6" w:rsidP="00C265A6">
      <w:pPr>
        <w:pStyle w:val="Akapitzlist"/>
        <w:tabs>
          <w:tab w:val="left" w:pos="142"/>
          <w:tab w:val="left" w:pos="567"/>
        </w:tabs>
        <w:ind w:left="851"/>
        <w:rPr>
          <w:rFonts w:ascii="Century Gothic" w:eastAsia="Calibri" w:hAnsi="Century Gothic" w:cs="Arial"/>
          <w:szCs w:val="20"/>
          <w:u w:val="single"/>
        </w:rPr>
      </w:pPr>
      <w:r w:rsidRPr="00113C84">
        <w:rPr>
          <w:rFonts w:ascii="Century Gothic" w:eastAsia="Calibri" w:hAnsi="Century Gothic" w:cs="Arial"/>
          <w:szCs w:val="20"/>
          <w:u w:val="single"/>
        </w:rPr>
        <w:t>W przypadku oferty wspólnej ww. odpis składa każdy z wykonawców składających ofertę wspólną.</w:t>
      </w:r>
    </w:p>
    <w:p w:rsidR="00C265A6" w:rsidRPr="00113C84" w:rsidRDefault="00D43F63" w:rsidP="00C265A6">
      <w:pPr>
        <w:pStyle w:val="Akapitzlist"/>
        <w:tabs>
          <w:tab w:val="left" w:pos="142"/>
          <w:tab w:val="left" w:pos="567"/>
        </w:tabs>
        <w:ind w:left="851"/>
        <w:rPr>
          <w:rFonts w:ascii="Century Gothic" w:eastAsia="Calibri" w:hAnsi="Century Gothic" w:cs="Arial"/>
          <w:szCs w:val="20"/>
          <w:u w:val="single"/>
        </w:rPr>
      </w:pPr>
      <w:r w:rsidRPr="00113C84">
        <w:rPr>
          <w:rFonts w:ascii="Century Gothic" w:eastAsia="Calibri" w:hAnsi="Century Gothic" w:cs="Arial"/>
          <w:szCs w:val="20"/>
          <w:u w:val="single"/>
        </w:rPr>
        <w:t>W</w:t>
      </w:r>
      <w:r w:rsidR="00C265A6" w:rsidRPr="00113C84">
        <w:rPr>
          <w:rFonts w:ascii="Century Gothic" w:eastAsia="Calibri" w:hAnsi="Century Gothic" w:cs="Arial"/>
          <w:szCs w:val="20"/>
          <w:u w:val="single"/>
        </w:rPr>
        <w:t>w. dokument należy złożyć w oryginale lub kopii potwierdzonej za zgodność</w:t>
      </w:r>
      <w:r w:rsidR="005F7474" w:rsidRPr="00113C84">
        <w:rPr>
          <w:rFonts w:ascii="Century Gothic" w:eastAsia="Calibri" w:hAnsi="Century Gothic" w:cs="Arial"/>
          <w:szCs w:val="20"/>
          <w:u w:val="single"/>
        </w:rPr>
        <w:t xml:space="preserve">              </w:t>
      </w:r>
      <w:r w:rsidR="00C265A6" w:rsidRPr="00113C84">
        <w:rPr>
          <w:rFonts w:ascii="Century Gothic" w:eastAsia="Calibri" w:hAnsi="Century Gothic" w:cs="Arial"/>
          <w:szCs w:val="20"/>
          <w:u w:val="single"/>
        </w:rPr>
        <w:t xml:space="preserve"> z oryginałem.</w:t>
      </w:r>
    </w:p>
    <w:p w:rsidR="00B859D9" w:rsidRPr="00113C84" w:rsidRDefault="00B859D9" w:rsidP="00C265A6">
      <w:pPr>
        <w:pStyle w:val="Akapitzlist"/>
        <w:tabs>
          <w:tab w:val="left" w:pos="142"/>
          <w:tab w:val="left" w:pos="567"/>
        </w:tabs>
        <w:ind w:left="851"/>
        <w:rPr>
          <w:rFonts w:ascii="Century Gothic" w:eastAsia="Calibri" w:hAnsi="Century Gothic" w:cs="Arial"/>
          <w:szCs w:val="20"/>
          <w:u w:val="single"/>
        </w:rPr>
      </w:pPr>
    </w:p>
    <w:p w:rsidR="00893E5A" w:rsidRPr="00113C84" w:rsidRDefault="00893E5A" w:rsidP="00D82302">
      <w:pPr>
        <w:pStyle w:val="Akapitzlist"/>
        <w:numPr>
          <w:ilvl w:val="0"/>
          <w:numId w:val="48"/>
        </w:numPr>
        <w:tabs>
          <w:tab w:val="left" w:pos="142"/>
          <w:tab w:val="left" w:pos="567"/>
        </w:tabs>
        <w:ind w:left="567" w:hanging="283"/>
        <w:rPr>
          <w:rFonts w:ascii="Century Gothic" w:eastAsia="Calibri" w:hAnsi="Century Gothic" w:cs="Arial"/>
          <w:b/>
          <w:szCs w:val="20"/>
        </w:rPr>
      </w:pPr>
      <w:r w:rsidRPr="00113C84">
        <w:rPr>
          <w:rFonts w:ascii="Century Gothic" w:eastAsia="Calibri" w:hAnsi="Century Gothic" w:cs="Arial"/>
          <w:b/>
          <w:szCs w:val="20"/>
        </w:rPr>
        <w:t>Wykonawca spełnia</w:t>
      </w:r>
      <w:r w:rsidR="00C265A6" w:rsidRPr="00113C84">
        <w:rPr>
          <w:rFonts w:ascii="Century Gothic" w:eastAsia="Calibri" w:hAnsi="Century Gothic" w:cs="Arial"/>
          <w:b/>
          <w:szCs w:val="20"/>
        </w:rPr>
        <w:t xml:space="preserve"> warunki udziału w postępowaniu, o których mowa w pkt 2, tj.</w:t>
      </w:r>
    </w:p>
    <w:p w:rsidR="00FD6FE0" w:rsidRPr="00113C84" w:rsidRDefault="00FD6FE0" w:rsidP="00D82302">
      <w:pPr>
        <w:pStyle w:val="Akapitzlist"/>
        <w:numPr>
          <w:ilvl w:val="0"/>
          <w:numId w:val="49"/>
        </w:numPr>
        <w:tabs>
          <w:tab w:val="left" w:pos="142"/>
          <w:tab w:val="left" w:pos="851"/>
        </w:tabs>
        <w:ind w:left="709" w:hanging="283"/>
        <w:rPr>
          <w:rFonts w:ascii="Century Gothic" w:eastAsia="Calibri" w:hAnsi="Century Gothic" w:cs="Arial"/>
          <w:szCs w:val="20"/>
        </w:rPr>
      </w:pPr>
      <w:r w:rsidRPr="00113C84">
        <w:rPr>
          <w:rFonts w:ascii="Century Gothic" w:hAnsi="Century Gothic"/>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AC1029" w:rsidRPr="00113C84">
        <w:rPr>
          <w:rFonts w:ascii="Century Gothic" w:hAnsi="Century Gothic"/>
        </w:rPr>
        <w:t xml:space="preserve">                                </w:t>
      </w:r>
      <w:r w:rsidRPr="00113C84">
        <w:rPr>
          <w:rFonts w:ascii="Century Gothic" w:hAnsi="Century Gothic"/>
        </w:rPr>
        <w:t>o dopuszczenie do udziału w postępowaniu;</w:t>
      </w:r>
    </w:p>
    <w:p w:rsidR="003D24C7" w:rsidRPr="00113C84" w:rsidRDefault="003D24C7" w:rsidP="003D24C7">
      <w:pPr>
        <w:pStyle w:val="Akapitzlist"/>
        <w:tabs>
          <w:tab w:val="left" w:pos="142"/>
          <w:tab w:val="left" w:pos="851"/>
        </w:tabs>
        <w:ind w:left="709"/>
        <w:rPr>
          <w:rFonts w:ascii="Century Gothic" w:eastAsia="Calibri" w:hAnsi="Century Gothic" w:cs="Arial"/>
          <w:szCs w:val="20"/>
          <w:u w:val="single"/>
        </w:rPr>
      </w:pPr>
      <w:r w:rsidRPr="00113C84">
        <w:rPr>
          <w:rFonts w:ascii="Century Gothic" w:eastAsia="Calibri" w:hAnsi="Century Gothic" w:cs="Arial"/>
          <w:szCs w:val="20"/>
          <w:u w:val="single"/>
        </w:rPr>
        <w:lastRenderedPageBreak/>
        <w:t>W przypadku składania oferty wspólnej wykonawcy składający ofertę wspólną składają jeden wspólny ww. wykaz.</w:t>
      </w:r>
    </w:p>
    <w:p w:rsidR="004B73A5" w:rsidRPr="00113C84" w:rsidRDefault="004B73A5" w:rsidP="003D24C7">
      <w:pPr>
        <w:pStyle w:val="Akapitzlist"/>
        <w:tabs>
          <w:tab w:val="left" w:pos="142"/>
          <w:tab w:val="left" w:pos="851"/>
        </w:tabs>
        <w:ind w:left="709"/>
        <w:rPr>
          <w:rFonts w:ascii="Century Gothic" w:eastAsia="Calibri" w:hAnsi="Century Gothic" w:cs="Arial"/>
          <w:szCs w:val="20"/>
          <w:u w:val="single"/>
        </w:rPr>
      </w:pPr>
      <w:r w:rsidRPr="00113C84">
        <w:rPr>
          <w:rFonts w:ascii="Century Gothic" w:hAnsi="Century Gothic"/>
          <w:szCs w:val="20"/>
          <w:u w:val="single"/>
        </w:rPr>
        <w:t>Ww. oświadczenie oraz dowody i inne dokumenty należy złożyć w oryginale lub kopii poświadczonej za zgodność z oryginałem.</w:t>
      </w:r>
    </w:p>
    <w:p w:rsidR="003D24C7" w:rsidRPr="00113C84" w:rsidRDefault="003D24C7" w:rsidP="00D82302">
      <w:pPr>
        <w:pStyle w:val="Akapitzlist"/>
        <w:numPr>
          <w:ilvl w:val="0"/>
          <w:numId w:val="49"/>
        </w:numPr>
        <w:tabs>
          <w:tab w:val="left" w:pos="142"/>
          <w:tab w:val="left" w:pos="851"/>
        </w:tabs>
        <w:ind w:left="709" w:hanging="283"/>
        <w:rPr>
          <w:rFonts w:ascii="Century Gothic" w:eastAsia="Calibri" w:hAnsi="Century Gothic" w:cs="Arial"/>
          <w:szCs w:val="20"/>
        </w:rPr>
      </w:pPr>
      <w:r w:rsidRPr="00113C84">
        <w:rPr>
          <w:rFonts w:ascii="Century Gothic" w:eastAsia="Calibri" w:hAnsi="Century Gothic" w:cs="Arial"/>
          <w:b/>
          <w:szCs w:val="20"/>
        </w:rPr>
        <w:t>Wykaz osób</w:t>
      </w:r>
      <w:r w:rsidR="00C90D85" w:rsidRPr="00113C84">
        <w:rPr>
          <w:rFonts w:ascii="Century Gothic" w:eastAsia="Calibri" w:hAnsi="Century Gothic" w:cs="Arial"/>
          <w:b/>
          <w:szCs w:val="20"/>
        </w:rPr>
        <w:t xml:space="preserve">, </w:t>
      </w:r>
      <w:r w:rsidR="00C90D85" w:rsidRPr="00113C84">
        <w:rPr>
          <w:rFonts w:ascii="Century Gothic" w:eastAsia="Calibri" w:hAnsi="Century Gothic" w:cs="Arial"/>
          <w:szCs w:val="2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informacja o podstawie do dysponowania </w:t>
      </w:r>
      <w:r w:rsidR="00C07072" w:rsidRPr="00113C84">
        <w:rPr>
          <w:rFonts w:ascii="Century Gothic" w:eastAsia="Calibri" w:hAnsi="Century Gothic" w:cs="Arial"/>
          <w:szCs w:val="20"/>
        </w:rPr>
        <w:t>tymi osobami;</w:t>
      </w:r>
    </w:p>
    <w:p w:rsidR="00C07072" w:rsidRPr="00113C84" w:rsidRDefault="00C07072" w:rsidP="00C07072">
      <w:pPr>
        <w:pStyle w:val="Akapitzlist"/>
        <w:tabs>
          <w:tab w:val="left" w:pos="142"/>
          <w:tab w:val="left" w:pos="851"/>
        </w:tabs>
        <w:ind w:left="709"/>
        <w:rPr>
          <w:rFonts w:ascii="Century Gothic" w:eastAsia="Calibri" w:hAnsi="Century Gothic" w:cs="Arial"/>
          <w:szCs w:val="20"/>
          <w:u w:val="single"/>
        </w:rPr>
      </w:pPr>
      <w:r w:rsidRPr="00113C84">
        <w:rPr>
          <w:rFonts w:ascii="Century Gothic" w:eastAsia="Calibri" w:hAnsi="Century Gothic" w:cs="Arial"/>
          <w:szCs w:val="20"/>
          <w:u w:val="single"/>
        </w:rPr>
        <w:t>W przypadku składania oferty wspólnej wykonawcy składają jeden wspólny ww. wykaz.</w:t>
      </w:r>
    </w:p>
    <w:p w:rsidR="004B73A5" w:rsidRPr="00113C84" w:rsidRDefault="004B73A5" w:rsidP="00C07072">
      <w:pPr>
        <w:pStyle w:val="Akapitzlist"/>
        <w:tabs>
          <w:tab w:val="left" w:pos="142"/>
          <w:tab w:val="left" w:pos="851"/>
        </w:tabs>
        <w:ind w:left="709"/>
        <w:rPr>
          <w:rFonts w:ascii="Century Gothic" w:eastAsia="Calibri" w:hAnsi="Century Gothic" w:cs="Arial"/>
          <w:szCs w:val="20"/>
          <w:u w:val="single"/>
        </w:rPr>
      </w:pPr>
      <w:r w:rsidRPr="00113C84">
        <w:rPr>
          <w:rFonts w:ascii="Century Gothic" w:hAnsi="Century Gothic"/>
          <w:szCs w:val="20"/>
          <w:u w:val="single"/>
        </w:rPr>
        <w:t>Ww. oświadczenie należy złożyć w oryginale lub kopii poświadczonej za zgodność z oryginałem.</w:t>
      </w:r>
    </w:p>
    <w:p w:rsidR="005133B6" w:rsidRPr="00113C84" w:rsidRDefault="005133B6" w:rsidP="005133B6">
      <w:pPr>
        <w:pStyle w:val="Akapitzlist"/>
        <w:tabs>
          <w:tab w:val="left" w:pos="142"/>
          <w:tab w:val="left" w:pos="567"/>
        </w:tabs>
        <w:ind w:left="284"/>
        <w:rPr>
          <w:rFonts w:ascii="Century Gothic" w:eastAsia="Calibri" w:hAnsi="Century Gothic" w:cs="Arial"/>
          <w:szCs w:val="20"/>
        </w:rPr>
      </w:pPr>
    </w:p>
    <w:p w:rsidR="0041706E" w:rsidRPr="00113C84" w:rsidRDefault="0041706E" w:rsidP="00392089">
      <w:pPr>
        <w:pStyle w:val="Akapitzlist"/>
        <w:numPr>
          <w:ilvl w:val="0"/>
          <w:numId w:val="2"/>
        </w:numPr>
        <w:tabs>
          <w:tab w:val="left" w:pos="142"/>
          <w:tab w:val="left" w:pos="567"/>
        </w:tabs>
        <w:ind w:left="284" w:hanging="284"/>
        <w:rPr>
          <w:rFonts w:ascii="Century Gothic" w:eastAsia="Calibri" w:hAnsi="Century Gothic" w:cs="Arial"/>
          <w:b/>
          <w:szCs w:val="20"/>
        </w:rPr>
      </w:pPr>
      <w:r w:rsidRPr="00113C84">
        <w:rPr>
          <w:rFonts w:ascii="Century Gothic" w:hAnsi="Century Gothic"/>
          <w:b/>
          <w:szCs w:val="20"/>
        </w:rPr>
        <w:t>Dokumenty wymagane przez Zamawiającego, które należy dołączyć do oferty:</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formularz oferty zgodnie z Rozdziałem I </w:t>
      </w:r>
      <w:proofErr w:type="spellStart"/>
      <w:r w:rsidR="00D43F63" w:rsidRPr="00113C84">
        <w:rPr>
          <w:rFonts w:ascii="Century Gothic" w:hAnsi="Century Gothic"/>
          <w:sz w:val="20"/>
          <w:szCs w:val="20"/>
        </w:rPr>
        <w:t>pkt</w:t>
      </w:r>
      <w:proofErr w:type="spellEnd"/>
      <w:r w:rsidR="00D43F63" w:rsidRPr="00113C84">
        <w:rPr>
          <w:rFonts w:ascii="Century Gothic" w:hAnsi="Century Gothic"/>
          <w:sz w:val="20"/>
          <w:szCs w:val="20"/>
        </w:rPr>
        <w:t xml:space="preserve"> 2 </w:t>
      </w:r>
      <w:proofErr w:type="spellStart"/>
      <w:r w:rsidRPr="00113C84">
        <w:rPr>
          <w:rFonts w:ascii="Century Gothic" w:hAnsi="Century Gothic"/>
          <w:sz w:val="20"/>
          <w:szCs w:val="20"/>
        </w:rPr>
        <w:t>siwz</w:t>
      </w:r>
      <w:proofErr w:type="spellEnd"/>
      <w:r w:rsidR="00803236" w:rsidRPr="00113C84">
        <w:rPr>
          <w:rFonts w:ascii="Century Gothic" w:hAnsi="Century Gothic"/>
          <w:sz w:val="20"/>
          <w:szCs w:val="20"/>
        </w:rPr>
        <w:t xml:space="preserve"> wraz z załącznikiem – wykaz usług do oceny w kryterium „Doświadczenie zawodowe Projektanta branży drogowej”</w:t>
      </w:r>
      <w:r w:rsidRPr="00113C84">
        <w:rPr>
          <w:rFonts w:ascii="Century Gothic" w:hAnsi="Century Gothic"/>
          <w:sz w:val="20"/>
          <w:szCs w:val="20"/>
        </w:rPr>
        <w:t>;</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 przypadku składania oferty wspólnej należy złożyć jeden wspólny formularz.</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Ww. Oświadczenie należy złożyć w oryginale.</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Oświadczenie, zgodnie z Rozdziałem V pkt 3 ppkt 1) </w:t>
      </w:r>
      <w:r w:rsidR="006214E8" w:rsidRPr="00113C84">
        <w:rPr>
          <w:rFonts w:ascii="Century Gothic" w:hAnsi="Century Gothic"/>
          <w:sz w:val="20"/>
          <w:szCs w:val="20"/>
        </w:rPr>
        <w:t>siwz;</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 przypadku składania oferty wspólnej ww. oświadczenie składa każdy</w:t>
      </w:r>
      <w:r w:rsidR="006214E8" w:rsidRPr="00113C84">
        <w:rPr>
          <w:rFonts w:ascii="Century Gothic" w:hAnsi="Century Gothic"/>
          <w:i/>
          <w:sz w:val="20"/>
          <w:szCs w:val="20"/>
          <w:u w:val="single"/>
        </w:rPr>
        <w:t xml:space="preserve"> </w:t>
      </w:r>
      <w:r w:rsidRPr="00113C84">
        <w:rPr>
          <w:rFonts w:ascii="Century Gothic" w:hAnsi="Century Gothic"/>
          <w:i/>
          <w:sz w:val="20"/>
          <w:szCs w:val="20"/>
          <w:u w:val="single"/>
        </w:rPr>
        <w:t>z wykonawców składających ofertę wspólną.</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Ww. oświadczenie należy złożyć w oryginale.</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Oświadczenie, zgodnie z Rozdziałem V pkt 3 ppkt 2) SIWZ.</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 przypadku składania oferty wspólnej ww. oświadczenie składa każdy</w:t>
      </w:r>
      <w:r w:rsidR="006214E8" w:rsidRPr="00113C84">
        <w:rPr>
          <w:rFonts w:ascii="Century Gothic" w:hAnsi="Century Gothic"/>
          <w:i/>
          <w:sz w:val="20"/>
          <w:szCs w:val="20"/>
          <w:u w:val="single"/>
        </w:rPr>
        <w:t xml:space="preserve"> </w:t>
      </w:r>
      <w:r w:rsidRPr="00113C84">
        <w:rPr>
          <w:rFonts w:ascii="Century Gothic" w:hAnsi="Century Gothic"/>
          <w:i/>
          <w:sz w:val="20"/>
          <w:szCs w:val="20"/>
          <w:u w:val="single"/>
        </w:rPr>
        <w:t>z wykonawców składających ofertę wspólną.</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Ww. oświadczenie należy złożyć w oryginale.</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Zobowiązanie podmiotu trzeciego, zgodnie z Rozdziałem V pkt 4 ppkt 2 SIWZ, jeżeli Wykonawca w celu potwierdzenia spełniania warunków udziału w postępowaniu, zamierza polegać na zdolnościach technicznych lub zawodowych lub sytuacji finansowej lub ekonomicznej innych podmiotów.</w:t>
      </w:r>
    </w:p>
    <w:p w:rsidR="0041706E" w:rsidRPr="00113C84" w:rsidRDefault="0041706E" w:rsidP="0041706E">
      <w:pPr>
        <w:pStyle w:val="Standard"/>
        <w:tabs>
          <w:tab w:val="left" w:pos="284"/>
          <w:tab w:val="left" w:pos="426"/>
        </w:tabs>
        <w:spacing w:after="0"/>
        <w:ind w:left="567"/>
        <w:jc w:val="both"/>
        <w:rPr>
          <w:rFonts w:ascii="Century Gothic" w:hAnsi="Century Gothic"/>
          <w:sz w:val="20"/>
          <w:szCs w:val="20"/>
        </w:rPr>
      </w:pPr>
      <w:r w:rsidRPr="00113C84">
        <w:rPr>
          <w:rFonts w:ascii="Century Gothic" w:hAnsi="Century Gothic"/>
          <w:b/>
          <w:i/>
          <w:sz w:val="20"/>
          <w:szCs w:val="20"/>
          <w:u w:val="single"/>
        </w:rPr>
        <w:t>UWAGA:</w:t>
      </w:r>
      <w:r w:rsidRPr="00113C84">
        <w:rPr>
          <w:rFonts w:ascii="Century Gothic" w:hAnsi="Century Gothic"/>
          <w:i/>
          <w:sz w:val="20"/>
          <w:szCs w:val="20"/>
          <w:u w:val="single"/>
        </w:rPr>
        <w:t xml:space="preserve"> Ww. oświadczenie należy złożyć w oryginale lub kopii notarialnie poświadczonej</w:t>
      </w:r>
      <w:r w:rsidRPr="00113C84">
        <w:rPr>
          <w:rFonts w:ascii="Century Gothic" w:hAnsi="Century Gothic"/>
          <w:sz w:val="20"/>
          <w:szCs w:val="20"/>
        </w:rPr>
        <w:t>.</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Odpowiednie pełnomocnictwa tylko w sytuacjach określonych w Rozdziale </w:t>
      </w:r>
      <w:r w:rsidR="00D43F63" w:rsidRPr="00113C84">
        <w:rPr>
          <w:rFonts w:ascii="Century Gothic" w:hAnsi="Century Gothic"/>
          <w:sz w:val="20"/>
          <w:szCs w:val="20"/>
        </w:rPr>
        <w:t>I pkt 5</w:t>
      </w:r>
      <w:r w:rsidRPr="00113C84">
        <w:rPr>
          <w:rFonts w:ascii="Century Gothic" w:hAnsi="Century Gothic"/>
          <w:sz w:val="20"/>
          <w:szCs w:val="20"/>
        </w:rPr>
        <w:t xml:space="preserve"> lub w przypadku składania oferty wspólnej (Rozdział </w:t>
      </w:r>
      <w:r w:rsidR="00D43F63" w:rsidRPr="00113C84">
        <w:rPr>
          <w:rFonts w:ascii="Century Gothic" w:hAnsi="Century Gothic"/>
          <w:sz w:val="20"/>
          <w:szCs w:val="20"/>
        </w:rPr>
        <w:t>II</w:t>
      </w:r>
      <w:r w:rsidRPr="00113C84">
        <w:rPr>
          <w:rFonts w:ascii="Century Gothic" w:hAnsi="Century Gothic"/>
          <w:sz w:val="20"/>
          <w:szCs w:val="20"/>
        </w:rPr>
        <w:t>I pkt 1 SIWZ).</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b/>
          <w:i/>
          <w:sz w:val="20"/>
          <w:szCs w:val="20"/>
          <w:u w:val="single"/>
        </w:rPr>
        <w:t>UWAGA:</w:t>
      </w:r>
      <w:r w:rsidRPr="00113C84">
        <w:rPr>
          <w:rFonts w:ascii="Century Gothic" w:hAnsi="Century Gothic"/>
          <w:i/>
          <w:sz w:val="20"/>
          <w:szCs w:val="20"/>
          <w:u w:val="single"/>
        </w:rPr>
        <w:t xml:space="preserve"> Ww. pełnomocnictwa należy złożyć w oryginale.</w:t>
      </w:r>
    </w:p>
    <w:p w:rsidR="0041706E" w:rsidRPr="00113C84" w:rsidRDefault="0041706E" w:rsidP="00C52DBC">
      <w:pPr>
        <w:pStyle w:val="Standard"/>
        <w:numPr>
          <w:ilvl w:val="0"/>
          <w:numId w:val="34"/>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Oświadczenie według wzoru stanowiącego załącznik nr 1 do SIWZ wskazujące część zamówienia, której wykonanie wykonawca powierzy podwykonawcom (jeżeli wykonawca przewiduje udział podwykonawców) oraz firmy podwykonawcom (jeżeli są znane).</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b/>
          <w:i/>
          <w:sz w:val="20"/>
          <w:szCs w:val="20"/>
          <w:u w:val="single"/>
        </w:rPr>
        <w:t>UWAGA:</w:t>
      </w:r>
      <w:r w:rsidRPr="00113C84">
        <w:rPr>
          <w:rFonts w:ascii="Century Gothic" w:hAnsi="Century Gothic"/>
          <w:i/>
          <w:sz w:val="20"/>
          <w:szCs w:val="20"/>
          <w:u w:val="single"/>
        </w:rPr>
        <w:t xml:space="preserve"> W przypadku składania oferty wspólnej należy złożyć jedno wspólne oświadczenie.</w:t>
      </w:r>
    </w:p>
    <w:p w:rsidR="0041706E" w:rsidRPr="00113C84"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113C84">
        <w:rPr>
          <w:rFonts w:ascii="Century Gothic" w:hAnsi="Century Gothic"/>
          <w:i/>
          <w:sz w:val="20"/>
          <w:szCs w:val="20"/>
          <w:u w:val="single"/>
        </w:rPr>
        <w:t>Ww. oświadczenie należy złożyć w oryginale.</w:t>
      </w:r>
    </w:p>
    <w:p w:rsidR="0041706E" w:rsidRPr="00113C84" w:rsidRDefault="0041706E" w:rsidP="0041706E">
      <w:pPr>
        <w:pStyle w:val="Standard"/>
        <w:tabs>
          <w:tab w:val="left" w:pos="284"/>
          <w:tab w:val="left" w:pos="426"/>
        </w:tabs>
        <w:spacing w:after="0"/>
        <w:ind w:left="567"/>
        <w:jc w:val="both"/>
        <w:rPr>
          <w:rFonts w:ascii="Century Gothic" w:hAnsi="Century Gothic"/>
          <w:sz w:val="20"/>
          <w:szCs w:val="20"/>
        </w:rPr>
      </w:pPr>
    </w:p>
    <w:p w:rsidR="0041706E" w:rsidRPr="00113C84" w:rsidRDefault="0041706E" w:rsidP="00392089">
      <w:pPr>
        <w:pStyle w:val="Standard"/>
        <w:numPr>
          <w:ilvl w:val="0"/>
          <w:numId w:val="2"/>
        </w:numPr>
        <w:tabs>
          <w:tab w:val="left" w:pos="284"/>
          <w:tab w:val="left" w:pos="426"/>
        </w:tabs>
        <w:spacing w:after="0"/>
        <w:ind w:hanging="2629"/>
        <w:jc w:val="both"/>
        <w:rPr>
          <w:rFonts w:ascii="Century Gothic" w:hAnsi="Century Gothic"/>
          <w:sz w:val="20"/>
          <w:szCs w:val="20"/>
        </w:rPr>
      </w:pPr>
      <w:r w:rsidRPr="00113C84">
        <w:rPr>
          <w:rFonts w:ascii="Century Gothic" w:hAnsi="Century Gothic"/>
          <w:sz w:val="20"/>
          <w:szCs w:val="20"/>
        </w:rPr>
        <w:t>Oświadczenie o przynależności lub braku przynależności do tej samej grupy kapitałowej:</w:t>
      </w:r>
    </w:p>
    <w:p w:rsidR="0041706E" w:rsidRPr="00113C84" w:rsidRDefault="0041706E" w:rsidP="00C52DBC">
      <w:pPr>
        <w:pStyle w:val="Standard"/>
        <w:numPr>
          <w:ilvl w:val="0"/>
          <w:numId w:val="35"/>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cs="Arial"/>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wykonawcom nie prowadzą do zakłócenia konkurencji w postępowaniu. </w:t>
      </w:r>
    </w:p>
    <w:p w:rsidR="0041706E" w:rsidRPr="00113C84" w:rsidRDefault="0041706E" w:rsidP="00C52DBC">
      <w:pPr>
        <w:pStyle w:val="Standard"/>
        <w:numPr>
          <w:ilvl w:val="0"/>
          <w:numId w:val="35"/>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cs="Arial"/>
          <w:sz w:val="20"/>
          <w:szCs w:val="20"/>
        </w:rPr>
        <w:lastRenderedPageBreak/>
        <w:t xml:space="preserve">Ww. oświadczenie oraz ewentualne dowody wykonawca </w:t>
      </w:r>
      <w:r w:rsidRPr="00113C84">
        <w:rPr>
          <w:rFonts w:ascii="Century Gothic" w:hAnsi="Century Gothic" w:cs="Arial"/>
          <w:sz w:val="20"/>
          <w:szCs w:val="20"/>
          <w:u w:val="single"/>
        </w:rPr>
        <w:t>składa w terminie 3 dni od dnia zamieszczenia przez Zmawiającego na stronie internetowej informacji</w:t>
      </w:r>
      <w:r w:rsidRPr="00113C84">
        <w:rPr>
          <w:rFonts w:ascii="Century Gothic" w:hAnsi="Century Gothic" w:cs="Arial"/>
          <w:sz w:val="20"/>
          <w:szCs w:val="20"/>
        </w:rPr>
        <w:t>, o której mowa w art. 86 ust. 5 Ustawy.</w:t>
      </w:r>
    </w:p>
    <w:p w:rsidR="0041706E" w:rsidRPr="00113C84" w:rsidRDefault="0041706E" w:rsidP="0041706E">
      <w:pPr>
        <w:pStyle w:val="Standard"/>
        <w:tabs>
          <w:tab w:val="left" w:pos="284"/>
          <w:tab w:val="left" w:pos="426"/>
        </w:tabs>
        <w:spacing w:after="0"/>
        <w:ind w:left="567"/>
        <w:jc w:val="both"/>
        <w:rPr>
          <w:rFonts w:ascii="Century Gothic" w:hAnsi="Century Gothic" w:cs="Arial"/>
          <w:sz w:val="20"/>
          <w:szCs w:val="20"/>
          <w:u w:val="single"/>
        </w:rPr>
      </w:pPr>
      <w:r w:rsidRPr="00113C84">
        <w:rPr>
          <w:rFonts w:ascii="Century Gothic" w:hAnsi="Century Gothic" w:cs="Arial"/>
          <w:sz w:val="20"/>
          <w:szCs w:val="20"/>
          <w:u w:val="single"/>
        </w:rPr>
        <w:t>W przypadku składania oferty wspólnej ww. oświadczenie składa każdy</w:t>
      </w:r>
      <w:r w:rsidR="000D040D" w:rsidRPr="00113C84">
        <w:rPr>
          <w:rFonts w:ascii="Century Gothic" w:hAnsi="Century Gothic" w:cs="Arial"/>
          <w:sz w:val="20"/>
          <w:szCs w:val="20"/>
          <w:u w:val="single"/>
        </w:rPr>
        <w:t xml:space="preserve"> </w:t>
      </w:r>
      <w:r w:rsidRPr="00113C84">
        <w:rPr>
          <w:rFonts w:ascii="Century Gothic" w:hAnsi="Century Gothic" w:cs="Arial"/>
          <w:sz w:val="20"/>
          <w:szCs w:val="20"/>
          <w:u w:val="single"/>
        </w:rPr>
        <w:t>z wykonawców składających ofertę wspólną.</w:t>
      </w:r>
    </w:p>
    <w:p w:rsidR="0041706E" w:rsidRPr="00113C84" w:rsidRDefault="0041706E" w:rsidP="0041706E">
      <w:pPr>
        <w:pStyle w:val="Standard"/>
        <w:tabs>
          <w:tab w:val="left" w:pos="284"/>
          <w:tab w:val="left" w:pos="426"/>
        </w:tabs>
        <w:spacing w:after="0"/>
        <w:ind w:left="567"/>
        <w:jc w:val="both"/>
        <w:rPr>
          <w:rFonts w:ascii="Century Gothic" w:hAnsi="Century Gothic" w:cs="Arial"/>
          <w:sz w:val="20"/>
          <w:szCs w:val="20"/>
          <w:u w:val="single"/>
        </w:rPr>
      </w:pPr>
      <w:r w:rsidRPr="00113C84">
        <w:rPr>
          <w:rFonts w:ascii="Century Gothic" w:hAnsi="Century Gothic" w:cs="Arial"/>
          <w:sz w:val="20"/>
          <w:szCs w:val="20"/>
          <w:u w:val="single"/>
        </w:rPr>
        <w:t>Ww. oświadczenie należy złożyć w oryginale lub kopii poświadczonej za zgodność                     z oryginałem.</w:t>
      </w:r>
    </w:p>
    <w:p w:rsidR="0041706E" w:rsidRPr="00113C84" w:rsidRDefault="0041706E" w:rsidP="00392089">
      <w:pPr>
        <w:pStyle w:val="Standard"/>
        <w:numPr>
          <w:ilvl w:val="0"/>
          <w:numId w:val="2"/>
        </w:numPr>
        <w:tabs>
          <w:tab w:val="left" w:pos="284"/>
          <w:tab w:val="left" w:pos="426"/>
        </w:tabs>
        <w:spacing w:after="0"/>
        <w:ind w:hanging="2629"/>
        <w:jc w:val="both"/>
        <w:rPr>
          <w:rFonts w:ascii="Century Gothic" w:hAnsi="Century Gothic"/>
          <w:b/>
          <w:sz w:val="20"/>
          <w:szCs w:val="20"/>
        </w:rPr>
      </w:pPr>
      <w:r w:rsidRPr="00113C84">
        <w:rPr>
          <w:rFonts w:ascii="Century Gothic" w:hAnsi="Century Gothic"/>
          <w:b/>
          <w:sz w:val="20"/>
          <w:szCs w:val="20"/>
        </w:rPr>
        <w:t>Zasady dotyczące składania oświadczeń i dokumentów oraz ich forma i język:</w:t>
      </w:r>
    </w:p>
    <w:p w:rsidR="000D040D"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zamówienie publicznego, </w:t>
      </w:r>
      <w:r w:rsidRPr="00113C84">
        <w:rPr>
          <w:rFonts w:ascii="Century Gothic" w:hAnsi="Century Gothic"/>
          <w:sz w:val="20"/>
          <w:szCs w:val="20"/>
          <w:u w:val="single"/>
        </w:rPr>
        <w:t>w zakresie dokumentów, które każdego z nich dotyczą.</w:t>
      </w:r>
    </w:p>
    <w:p w:rsidR="00BD14E4"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Poświadczenie za zgodność z oryginałem następuje w formie pisemnej lub w formi</w:t>
      </w:r>
      <w:r w:rsidR="005F7474" w:rsidRPr="00113C84">
        <w:rPr>
          <w:rFonts w:ascii="Century Gothic" w:hAnsi="Century Gothic"/>
          <w:sz w:val="20"/>
          <w:szCs w:val="20"/>
        </w:rPr>
        <w:t>e</w:t>
      </w:r>
      <w:r w:rsidRPr="00113C84">
        <w:rPr>
          <w:rFonts w:ascii="Century Gothic" w:hAnsi="Century Gothic"/>
          <w:sz w:val="20"/>
          <w:szCs w:val="20"/>
        </w:rPr>
        <w:t xml:space="preserve"> elektronicznej i poprzedzone jest dopiskiem „za zgodność z oryginałem”.</w:t>
      </w:r>
    </w:p>
    <w:p w:rsidR="00BD14E4"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Dokumenty sporządzone w języku obcym są składane wraz z tłumaczeniem na język polski.</w:t>
      </w:r>
    </w:p>
    <w:p w:rsidR="00BD14E4"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BD14E4"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W przypadku, o którym mowa w ppkt 4) zamawiający będzie żądał od wykonawcy przedstawienia tłumaczenia na język polski wskazanych przez wykonawcę i pobranych samodzielnie przez zamawiającego dokumentów.</w:t>
      </w:r>
    </w:p>
    <w:p w:rsidR="00BD14E4" w:rsidRPr="00113C84" w:rsidRDefault="00BD14E4"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Jeżeli jest to niezbędne do zapewnienia odpowiedniego przebiegu postępowania </w:t>
      </w:r>
      <w:r w:rsidR="000639F9" w:rsidRPr="00113C84">
        <w:rPr>
          <w:rFonts w:ascii="Century Gothic" w:hAnsi="Century Gothic"/>
          <w:sz w:val="20"/>
          <w:szCs w:val="20"/>
        </w:rPr>
        <w:t xml:space="preserve">                           </w:t>
      </w:r>
      <w:r w:rsidRPr="00113C84">
        <w:rPr>
          <w:rFonts w:ascii="Century Gothic" w:hAnsi="Century Gothic"/>
          <w:sz w:val="20"/>
          <w:szCs w:val="20"/>
        </w:rPr>
        <w:t>o udzi</w:t>
      </w:r>
      <w:r w:rsidR="000639F9" w:rsidRPr="00113C84">
        <w:rPr>
          <w:rFonts w:ascii="Century Gothic" w:hAnsi="Century Gothic"/>
          <w:sz w:val="20"/>
          <w:szCs w:val="20"/>
        </w:rPr>
        <w:t>e</w:t>
      </w:r>
      <w:r w:rsidRPr="00113C84">
        <w:rPr>
          <w:rFonts w:ascii="Century Gothic" w:hAnsi="Century Gothic"/>
          <w:sz w:val="20"/>
          <w:szCs w:val="20"/>
        </w:rPr>
        <w:t>lenie zamówienia</w:t>
      </w:r>
      <w:r w:rsidR="000639F9" w:rsidRPr="00113C84">
        <w:rPr>
          <w:rFonts w:ascii="Century Gothic" w:hAnsi="Century Gothic"/>
          <w:sz w:val="20"/>
          <w:szCs w:val="20"/>
        </w:rPr>
        <w:t>,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D040D" w:rsidRPr="00113C84" w:rsidRDefault="000639F9"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639F9" w:rsidRPr="00113C84" w:rsidRDefault="000639F9"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Jeżeli wykonawca nie złożył </w:t>
      </w:r>
      <w:r w:rsidR="00221ED7" w:rsidRPr="00113C84">
        <w:rPr>
          <w:rFonts w:ascii="Century Gothic" w:hAnsi="Century Gothic"/>
          <w:sz w:val="20"/>
          <w:szCs w:val="20"/>
        </w:rPr>
        <w:t xml:space="preserve">wymaganych pełnomocnictw albo złożył wadliwe pełnomocnictwa, zamawiający wezwie </w:t>
      </w:r>
      <w:r w:rsidR="00004285" w:rsidRPr="00113C84">
        <w:rPr>
          <w:rFonts w:ascii="Century Gothic" w:hAnsi="Century Gothic"/>
          <w:sz w:val="20"/>
          <w:szCs w:val="20"/>
        </w:rPr>
        <w:t>do ich złożenia w terminie przez siebie wskazanym, chyba że mimo ich złożenia oferta wykonawcy podlegać będzie odrzuceniu albo konieczne będzie unieważnienia postępowania.</w:t>
      </w:r>
    </w:p>
    <w:p w:rsidR="00004285" w:rsidRPr="00113C84" w:rsidRDefault="00004285" w:rsidP="00D82302">
      <w:pPr>
        <w:pStyle w:val="Standard"/>
        <w:numPr>
          <w:ilvl w:val="0"/>
          <w:numId w:val="50"/>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W przypadku wątpliwości zamawiający wezwie, w wyznaczonym przez siebie terminie, do złożenia wyjaśnień dotyczących oświadczeń i dokumentów, o których mowa w art. 25 ust. 1 ustawy.</w:t>
      </w:r>
    </w:p>
    <w:p w:rsidR="00004285" w:rsidRPr="00113C84" w:rsidRDefault="00004285" w:rsidP="00D82302">
      <w:pPr>
        <w:pStyle w:val="Standard"/>
        <w:numPr>
          <w:ilvl w:val="0"/>
          <w:numId w:val="50"/>
        </w:numPr>
        <w:tabs>
          <w:tab w:val="left" w:pos="284"/>
          <w:tab w:val="left" w:pos="426"/>
        </w:tabs>
        <w:spacing w:after="0"/>
        <w:ind w:left="567" w:hanging="425"/>
        <w:jc w:val="both"/>
        <w:rPr>
          <w:rFonts w:ascii="Century Gothic" w:hAnsi="Century Gothic"/>
          <w:b/>
          <w:sz w:val="20"/>
          <w:szCs w:val="20"/>
          <w:u w:val="single"/>
        </w:rPr>
      </w:pPr>
      <w:r w:rsidRPr="00113C84">
        <w:rPr>
          <w:rFonts w:ascii="Century Gothic" w:hAnsi="Century Gothic"/>
          <w:b/>
          <w:sz w:val="20"/>
          <w:szCs w:val="20"/>
          <w:u w:val="single"/>
        </w:rPr>
        <w:t xml:space="preserve">UWAGA! Na podstawie art. 24aa ustawy zamawiający może, </w:t>
      </w:r>
      <w:r w:rsidR="005F7474" w:rsidRPr="00113C84">
        <w:rPr>
          <w:rFonts w:ascii="Century Gothic" w:hAnsi="Century Gothic"/>
          <w:b/>
          <w:sz w:val="20"/>
          <w:szCs w:val="20"/>
          <w:u w:val="single"/>
        </w:rPr>
        <w:t>najpierw</w:t>
      </w:r>
      <w:r w:rsidRPr="00113C84">
        <w:rPr>
          <w:rFonts w:ascii="Century Gothic" w:hAnsi="Century Gothic"/>
          <w:b/>
          <w:sz w:val="20"/>
          <w:szCs w:val="20"/>
          <w:u w:val="single"/>
        </w:rPr>
        <w:t xml:space="preserve"> dokonać oceny ofert, a następnie zbadać, czy wykonawca, którego oferta została oceniona jako najkorzystniejsza, nie podlega wykluczeniu oraz spełnia warunki udziału </w:t>
      </w:r>
      <w:r w:rsidR="005F7474" w:rsidRPr="00113C84">
        <w:rPr>
          <w:rFonts w:ascii="Century Gothic" w:hAnsi="Century Gothic"/>
          <w:b/>
          <w:sz w:val="20"/>
          <w:szCs w:val="20"/>
          <w:u w:val="single"/>
        </w:rPr>
        <w:t xml:space="preserve">                                   </w:t>
      </w:r>
      <w:r w:rsidRPr="00113C84">
        <w:rPr>
          <w:rFonts w:ascii="Century Gothic" w:hAnsi="Century Gothic"/>
          <w:b/>
          <w:sz w:val="20"/>
          <w:szCs w:val="20"/>
          <w:u w:val="single"/>
        </w:rPr>
        <w:t xml:space="preserve">w </w:t>
      </w:r>
      <w:r w:rsidR="00C866C4" w:rsidRPr="00113C84">
        <w:rPr>
          <w:rFonts w:ascii="Century Gothic" w:hAnsi="Century Gothic"/>
          <w:b/>
          <w:sz w:val="20"/>
          <w:szCs w:val="20"/>
          <w:u w:val="single"/>
        </w:rPr>
        <w:t>postępowaniu.</w:t>
      </w:r>
    </w:p>
    <w:p w:rsidR="00C866C4" w:rsidRPr="00113C84" w:rsidRDefault="00C866C4" w:rsidP="00D82302">
      <w:pPr>
        <w:pStyle w:val="Standard"/>
        <w:numPr>
          <w:ilvl w:val="0"/>
          <w:numId w:val="50"/>
        </w:numPr>
        <w:tabs>
          <w:tab w:val="left" w:pos="284"/>
          <w:tab w:val="left" w:pos="426"/>
        </w:tabs>
        <w:spacing w:after="0"/>
        <w:ind w:left="567" w:hanging="425"/>
        <w:jc w:val="both"/>
        <w:rPr>
          <w:rFonts w:ascii="Century Gothic" w:hAnsi="Century Gothic"/>
          <w:sz w:val="20"/>
          <w:szCs w:val="20"/>
        </w:rPr>
      </w:pPr>
      <w:r w:rsidRPr="00113C84">
        <w:rPr>
          <w:rFonts w:ascii="Century Gothic" w:hAnsi="Century Gothic"/>
          <w:sz w:val="20"/>
          <w:szCs w:val="20"/>
        </w:rPr>
        <w:lastRenderedPageBreak/>
        <w:t xml:space="preserve">Jeżeli wykonawca, o którym mowa w ppkt 10), uchyla się od zawarcia umowy lub nie wnosi wymaganego zabezpieczenia należytego wykonania umowy, zamawiający może zbadać, czy nie podlega wykluczeniu oraz czy spełnia warunki udziału </w:t>
      </w:r>
      <w:r w:rsidR="002442ED" w:rsidRPr="00113C84">
        <w:rPr>
          <w:rFonts w:ascii="Century Gothic" w:hAnsi="Century Gothic"/>
          <w:sz w:val="20"/>
          <w:szCs w:val="20"/>
        </w:rPr>
        <w:t xml:space="preserve">                  </w:t>
      </w:r>
      <w:r w:rsidRPr="00113C84">
        <w:rPr>
          <w:rFonts w:ascii="Century Gothic" w:hAnsi="Century Gothic"/>
          <w:sz w:val="20"/>
          <w:szCs w:val="20"/>
        </w:rPr>
        <w:t>w postępowaniu wykonawca, który złożył ofertę najwyżej ocenioną spośród pozostałych ofert.</w:t>
      </w:r>
    </w:p>
    <w:p w:rsidR="005F7474" w:rsidRPr="00113C84" w:rsidRDefault="005F7474" w:rsidP="00C866C4">
      <w:pPr>
        <w:pStyle w:val="Standard"/>
        <w:tabs>
          <w:tab w:val="left" w:pos="284"/>
          <w:tab w:val="left" w:pos="426"/>
        </w:tabs>
        <w:spacing w:after="0"/>
        <w:ind w:left="2629"/>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C866C4" w:rsidRPr="00113C84" w:rsidTr="006D4F4A">
        <w:trPr>
          <w:trHeight w:val="425"/>
        </w:trPr>
        <w:tc>
          <w:tcPr>
            <w:tcW w:w="1668" w:type="dxa"/>
            <w:vAlign w:val="center"/>
          </w:tcPr>
          <w:p w:rsidR="00C866C4" w:rsidRPr="00113C84" w:rsidRDefault="00C866C4" w:rsidP="006D4F4A">
            <w:pPr>
              <w:jc w:val="left"/>
              <w:rPr>
                <w:rFonts w:ascii="Century Gothic" w:hAnsi="Century Gothic"/>
                <w:b/>
                <w:szCs w:val="20"/>
              </w:rPr>
            </w:pPr>
            <w:r w:rsidRPr="00113C84">
              <w:rPr>
                <w:rFonts w:ascii="Century Gothic" w:hAnsi="Century Gothic"/>
                <w:b/>
                <w:szCs w:val="20"/>
              </w:rPr>
              <w:t>Rozdział VI</w:t>
            </w:r>
          </w:p>
        </w:tc>
        <w:tc>
          <w:tcPr>
            <w:tcW w:w="236" w:type="dxa"/>
            <w:vAlign w:val="center"/>
          </w:tcPr>
          <w:p w:rsidR="00C866C4" w:rsidRPr="00113C84" w:rsidRDefault="00C866C4" w:rsidP="006D4F4A">
            <w:pPr>
              <w:jc w:val="left"/>
              <w:rPr>
                <w:rFonts w:ascii="Century Gothic" w:hAnsi="Century Gothic"/>
                <w:b/>
                <w:szCs w:val="20"/>
              </w:rPr>
            </w:pPr>
          </w:p>
        </w:tc>
        <w:tc>
          <w:tcPr>
            <w:tcW w:w="7308" w:type="dxa"/>
            <w:vAlign w:val="center"/>
          </w:tcPr>
          <w:p w:rsidR="00C866C4" w:rsidRPr="00113C84" w:rsidRDefault="00C866C4" w:rsidP="006D4F4A">
            <w:pPr>
              <w:rPr>
                <w:rFonts w:ascii="Century Gothic" w:hAnsi="Century Gothic"/>
                <w:b/>
                <w:szCs w:val="20"/>
              </w:rPr>
            </w:pPr>
            <w:r w:rsidRPr="00113C84">
              <w:rPr>
                <w:rFonts w:ascii="Century Gothic" w:hAnsi="Century Gothic"/>
                <w:b/>
                <w:szCs w:val="20"/>
              </w:rPr>
              <w:t>Wykonawcy zagraniczni</w:t>
            </w:r>
          </w:p>
        </w:tc>
      </w:tr>
    </w:tbl>
    <w:p w:rsidR="00C866C4" w:rsidRPr="00113C84" w:rsidRDefault="00C866C4" w:rsidP="00A16674">
      <w:pPr>
        <w:pStyle w:val="Standard"/>
        <w:tabs>
          <w:tab w:val="left" w:pos="284"/>
          <w:tab w:val="left" w:pos="426"/>
        </w:tabs>
        <w:spacing w:after="0"/>
        <w:jc w:val="both"/>
        <w:rPr>
          <w:rFonts w:ascii="Century Gothic" w:hAnsi="Century Gothic"/>
          <w:sz w:val="20"/>
          <w:szCs w:val="20"/>
        </w:rPr>
      </w:pPr>
    </w:p>
    <w:p w:rsidR="00C866C4" w:rsidRPr="00113C84" w:rsidRDefault="00C866C4" w:rsidP="00C52DBC">
      <w:pPr>
        <w:pStyle w:val="Akapitzlist"/>
        <w:numPr>
          <w:ilvl w:val="0"/>
          <w:numId w:val="36"/>
        </w:numPr>
        <w:ind w:left="142" w:hanging="284"/>
        <w:rPr>
          <w:rFonts w:ascii="Century Gothic" w:hAnsi="Century Gothic" w:cs="Arial"/>
          <w:szCs w:val="20"/>
        </w:rPr>
      </w:pPr>
      <w:r w:rsidRPr="00113C84">
        <w:rPr>
          <w:rFonts w:ascii="Century Gothic" w:hAnsi="Century Gothic" w:cs="Arial"/>
          <w:szCs w:val="20"/>
        </w:rPr>
        <w:t xml:space="preserve">Jeżeli Wykonawca ma siedzibę lub miejsce zamieszkania poza terytorium Rzeczypospolitej Polskiej i jest zobowiązany, zgodnie z Rozdziałem V ppkt 1 siwz do złożenia wskazanych tam dokumentów, to zgodnie z § 7 Rozporządzenia Ministra Rozwoju z dnia 26 lipca 2016 r. </w:t>
      </w:r>
      <w:r w:rsidR="002442ED" w:rsidRPr="00113C84">
        <w:rPr>
          <w:rFonts w:ascii="Century Gothic" w:hAnsi="Century Gothic" w:cs="Arial"/>
          <w:szCs w:val="20"/>
        </w:rPr>
        <w:t xml:space="preserve">             </w:t>
      </w:r>
      <w:r w:rsidRPr="00113C84">
        <w:rPr>
          <w:rFonts w:ascii="Century Gothic" w:hAnsi="Century Gothic" w:cs="Arial"/>
          <w:szCs w:val="20"/>
        </w:rPr>
        <w:t>w sprawie rodzajów dokumentów, jakich może żądać zamawiający od wykonawcy, okresu ich ważności oraz form, w jakich dokumenty te mogą być składane (Dz. U. z 2016 r. poz. 1126) zamiast dokumentów:</w:t>
      </w:r>
    </w:p>
    <w:p w:rsidR="00C866C4" w:rsidRPr="00113C84" w:rsidRDefault="00C866C4" w:rsidP="00D82302">
      <w:pPr>
        <w:pStyle w:val="Akapitzlist"/>
        <w:numPr>
          <w:ilvl w:val="0"/>
          <w:numId w:val="51"/>
        </w:numPr>
        <w:ind w:left="426" w:hanging="284"/>
        <w:rPr>
          <w:rFonts w:ascii="Century Gothic" w:hAnsi="Century Gothic" w:cs="Arial"/>
          <w:szCs w:val="20"/>
        </w:rPr>
      </w:pPr>
      <w:r w:rsidRPr="00113C84">
        <w:rPr>
          <w:rFonts w:ascii="Century Gothic" w:hAnsi="Century Gothic" w:cs="Arial"/>
          <w:szCs w:val="20"/>
        </w:rPr>
        <w:t>o których mowa w § 5 ppkt 1 ww. Rozporządzenia:</w:t>
      </w:r>
    </w:p>
    <w:p w:rsidR="00C866C4" w:rsidRPr="00113C84" w:rsidRDefault="00C866C4" w:rsidP="00D82302">
      <w:pPr>
        <w:pStyle w:val="Akapitzlist"/>
        <w:numPr>
          <w:ilvl w:val="0"/>
          <w:numId w:val="44"/>
        </w:numPr>
        <w:ind w:left="567" w:hanging="141"/>
        <w:rPr>
          <w:rFonts w:ascii="Century Gothic" w:hAnsi="Century Gothic" w:cs="Arial"/>
          <w:szCs w:val="20"/>
        </w:rPr>
      </w:pPr>
      <w:r w:rsidRPr="00113C84">
        <w:rPr>
          <w:rFonts w:ascii="Century Gothic" w:hAnsi="Century Gothic" w:cs="Arial"/>
          <w:szCs w:val="20"/>
        </w:rPr>
        <w:t>składa informacj</w:t>
      </w:r>
      <w:r w:rsidR="006D4F4A" w:rsidRPr="00113C84">
        <w:rPr>
          <w:rFonts w:ascii="Century Gothic" w:hAnsi="Century Gothic" w:cs="Arial"/>
          <w:szCs w:val="20"/>
        </w:rPr>
        <w:t>ę</w:t>
      </w:r>
      <w:r w:rsidRPr="00113C84">
        <w:rPr>
          <w:rFonts w:ascii="Century Gothic" w:hAnsi="Century Gothic" w:cs="Arial"/>
          <w:szCs w:val="20"/>
        </w:rPr>
        <w:t xml:space="preserve"> z odpowiedniego rejestru albo, w przypadku braku takiego rejestru, inny równoważny dokument wydany przez właściwy organ sądowy lub administracyjny kraju, w którym wykonawca ma siedzibę lub miejsce zamieszkania lub miejsce zamieszkania </w:t>
      </w:r>
      <w:r w:rsidR="006D4F4A" w:rsidRPr="00113C84">
        <w:rPr>
          <w:rFonts w:ascii="Century Gothic" w:hAnsi="Century Gothic" w:cs="Arial"/>
          <w:szCs w:val="20"/>
        </w:rPr>
        <w:t>ma osoba, której dotyczy informacja albo dokument, w zakresie określonym w art. 24 ust. 1 pkt 13, 14 i 21 oraz ust. 5 pkt 5 i 6 ustawy,</w:t>
      </w:r>
    </w:p>
    <w:p w:rsidR="006D4F4A" w:rsidRPr="00113C84" w:rsidRDefault="006D4F4A" w:rsidP="00D82302">
      <w:pPr>
        <w:pStyle w:val="Akapitzlist"/>
        <w:numPr>
          <w:ilvl w:val="0"/>
          <w:numId w:val="51"/>
        </w:numPr>
        <w:ind w:left="426" w:hanging="284"/>
        <w:rPr>
          <w:rFonts w:ascii="Century Gothic" w:hAnsi="Century Gothic" w:cs="Arial"/>
          <w:szCs w:val="20"/>
        </w:rPr>
      </w:pPr>
      <w:r w:rsidRPr="00113C84">
        <w:rPr>
          <w:rFonts w:ascii="Century Gothic" w:hAnsi="Century Gothic" w:cs="Arial"/>
          <w:szCs w:val="20"/>
        </w:rPr>
        <w:t>o których mowa w § 5 pkt 2-4 ww. Rozporządzenia:</w:t>
      </w:r>
    </w:p>
    <w:p w:rsidR="006D4F4A" w:rsidRPr="00113C84" w:rsidRDefault="006D4F4A" w:rsidP="00D82302">
      <w:pPr>
        <w:pStyle w:val="Akapitzlist"/>
        <w:numPr>
          <w:ilvl w:val="0"/>
          <w:numId w:val="44"/>
        </w:numPr>
        <w:ind w:left="567" w:hanging="141"/>
        <w:rPr>
          <w:rFonts w:ascii="Century Gothic" w:eastAsia="Times New Roman" w:hAnsi="Century Gothic" w:cs="Times New Roman"/>
          <w:szCs w:val="20"/>
          <w:lang w:eastAsia="pl-PL"/>
        </w:rPr>
      </w:pPr>
      <w:r w:rsidRPr="00113C84">
        <w:rPr>
          <w:rFonts w:ascii="Century Gothic" w:hAnsi="Century Gothic" w:cs="Arial"/>
          <w:szCs w:val="20"/>
        </w:rPr>
        <w:t>składa dokument lub dokumenty wystawione w kraju, w którym wykonawca ma siedzibę lub miejsce zamieszkania, potwierdzające odpowiednio, że:</w:t>
      </w:r>
    </w:p>
    <w:p w:rsidR="006D4F4A" w:rsidRPr="00113C84" w:rsidRDefault="006D4F4A" w:rsidP="00D82302">
      <w:pPr>
        <w:pStyle w:val="Akapitzlist"/>
        <w:numPr>
          <w:ilvl w:val="0"/>
          <w:numId w:val="52"/>
        </w:numPr>
        <w:ind w:left="851" w:hanging="284"/>
        <w:rPr>
          <w:rFonts w:ascii="Century Gothic" w:eastAsia="Times New Roman" w:hAnsi="Century Gothic" w:cs="Times New Roman"/>
          <w:szCs w:val="20"/>
          <w:lang w:eastAsia="pl-PL"/>
        </w:rPr>
      </w:pPr>
      <w:r w:rsidRPr="00113C84">
        <w:rPr>
          <w:rFonts w:ascii="Century Gothic" w:eastAsia="Times New Roman" w:hAnsi="Century Gothic" w:cs="Times New Roman"/>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4F4A" w:rsidRPr="00113C84" w:rsidRDefault="006D4F4A" w:rsidP="00D82302">
      <w:pPr>
        <w:pStyle w:val="Akapitzlist"/>
        <w:numPr>
          <w:ilvl w:val="0"/>
          <w:numId w:val="52"/>
        </w:numPr>
        <w:ind w:left="993" w:hanging="284"/>
        <w:rPr>
          <w:rFonts w:ascii="Century Gothic" w:eastAsia="Times New Roman" w:hAnsi="Century Gothic" w:cs="Times New Roman"/>
          <w:szCs w:val="20"/>
          <w:lang w:eastAsia="pl-PL"/>
        </w:rPr>
      </w:pPr>
      <w:r w:rsidRPr="00113C84">
        <w:rPr>
          <w:rFonts w:ascii="Century Gothic" w:eastAsia="Times New Roman" w:hAnsi="Century Gothic" w:cs="Times New Roman"/>
          <w:szCs w:val="20"/>
          <w:lang w:eastAsia="pl-PL"/>
        </w:rPr>
        <w:t xml:space="preserve">nie otwarto jego likwidacji ani nie ogłoszono upadłości. </w:t>
      </w:r>
    </w:p>
    <w:p w:rsidR="006D4F4A" w:rsidRPr="00113C84" w:rsidRDefault="006D4F4A" w:rsidP="00C52DBC">
      <w:pPr>
        <w:pStyle w:val="Akapitzlist"/>
        <w:numPr>
          <w:ilvl w:val="0"/>
          <w:numId w:val="36"/>
        </w:numPr>
        <w:ind w:left="142" w:hanging="284"/>
        <w:rPr>
          <w:rFonts w:ascii="Century Gothic" w:eastAsia="Times New Roman" w:hAnsi="Century Gothic" w:cs="Times New Roman"/>
          <w:szCs w:val="20"/>
          <w:lang w:eastAsia="pl-PL"/>
        </w:rPr>
      </w:pPr>
      <w:r w:rsidRPr="00113C84">
        <w:rPr>
          <w:rFonts w:ascii="Century Gothic" w:eastAsia="Times New Roman" w:hAnsi="Century Gothic" w:cs="Times New Roman"/>
          <w:szCs w:val="20"/>
          <w:lang w:eastAsia="pl-PL"/>
        </w:rPr>
        <w:t>Dokumenty, o których mowa w§7 ust. 1 pkt 1 i pkt 2 lit. b ww. Rozporządzenia, powinny być wystawione nie wcześniej niż 6 miesięcy przed upływem terminu składania ofert. Dokument, o którym mowa w § 7</w:t>
      </w:r>
      <w:r w:rsidR="00892340" w:rsidRPr="00113C84">
        <w:rPr>
          <w:rFonts w:ascii="Century Gothic" w:eastAsia="Times New Roman" w:hAnsi="Century Gothic" w:cs="Times New Roman"/>
          <w:szCs w:val="20"/>
          <w:lang w:eastAsia="pl-PL"/>
        </w:rPr>
        <w:t xml:space="preserve"> </w:t>
      </w:r>
      <w:r w:rsidRPr="00113C84">
        <w:rPr>
          <w:rFonts w:ascii="Century Gothic" w:eastAsia="Times New Roman" w:hAnsi="Century Gothic" w:cs="Times New Roman"/>
          <w:szCs w:val="20"/>
          <w:lang w:eastAsia="pl-PL"/>
        </w:rPr>
        <w:t>ust. 1 pkt 2 lit. a</w:t>
      </w:r>
      <w:r w:rsidR="00892340" w:rsidRPr="00113C84">
        <w:rPr>
          <w:rFonts w:ascii="Century Gothic" w:eastAsia="Times New Roman" w:hAnsi="Century Gothic" w:cs="Times New Roman"/>
          <w:szCs w:val="20"/>
          <w:lang w:eastAsia="pl-PL"/>
        </w:rPr>
        <w:t xml:space="preserve"> ww. Rozporządzenia</w:t>
      </w:r>
      <w:r w:rsidRPr="00113C84">
        <w:rPr>
          <w:rFonts w:ascii="Century Gothic" w:eastAsia="Times New Roman" w:hAnsi="Century Gothic" w:cs="Times New Roman"/>
          <w:szCs w:val="20"/>
          <w:lang w:eastAsia="pl-PL"/>
        </w:rPr>
        <w:t>, powinien być wystawiony nie wcześniej niż 3 miesiące przed upływem tego terminu.</w:t>
      </w:r>
    </w:p>
    <w:p w:rsidR="006D4F4A" w:rsidRPr="00113C84" w:rsidRDefault="006D4F4A" w:rsidP="00C52DBC">
      <w:pPr>
        <w:pStyle w:val="Akapitzlist"/>
        <w:numPr>
          <w:ilvl w:val="0"/>
          <w:numId w:val="36"/>
        </w:numPr>
        <w:ind w:left="142" w:hanging="284"/>
        <w:rPr>
          <w:rFonts w:ascii="Century Gothic" w:eastAsia="Times New Roman" w:hAnsi="Century Gothic" w:cs="Times New Roman"/>
          <w:szCs w:val="20"/>
          <w:lang w:eastAsia="pl-PL"/>
        </w:rPr>
      </w:pPr>
      <w:bookmarkStart w:id="0" w:name="mip35795018"/>
      <w:bookmarkEnd w:id="0"/>
      <w:r w:rsidRPr="00113C84">
        <w:rPr>
          <w:rFonts w:ascii="Century Gothic" w:eastAsia="Times New Roman" w:hAnsi="Century Gothic" w:cs="Times New Roman"/>
          <w:szCs w:val="20"/>
          <w:lang w:eastAsia="pl-PL"/>
        </w:rPr>
        <w:t>Jeżeli w kraju, w którym wykonawca ma siedzibę lub miejsce zamieszkania lub miejsce zamieszkania ma osoba, której dokument dotyczy, nie wydaje się dokumentów, o których mowa w</w:t>
      </w:r>
      <w:r w:rsidR="00892340" w:rsidRPr="00113C84">
        <w:rPr>
          <w:rFonts w:ascii="Century Gothic" w:eastAsia="Times New Roman" w:hAnsi="Century Gothic" w:cs="Times New Roman"/>
          <w:szCs w:val="20"/>
          <w:lang w:eastAsia="pl-PL"/>
        </w:rPr>
        <w:t xml:space="preserve"> §7</w:t>
      </w:r>
      <w:r w:rsidRPr="00113C84">
        <w:rPr>
          <w:rFonts w:ascii="Century Gothic" w:eastAsia="Times New Roman" w:hAnsi="Century Gothic" w:cs="Times New Roman"/>
          <w:szCs w:val="20"/>
          <w:lang w:eastAsia="pl-PL"/>
        </w:rPr>
        <w:t xml:space="preserve"> ust. 1</w:t>
      </w:r>
      <w:r w:rsidR="00892340" w:rsidRPr="00113C84">
        <w:rPr>
          <w:rFonts w:ascii="Century Gothic" w:eastAsia="Times New Roman" w:hAnsi="Century Gothic" w:cs="Times New Roman"/>
          <w:szCs w:val="20"/>
          <w:lang w:eastAsia="pl-PL"/>
        </w:rPr>
        <w:t xml:space="preserve"> ww. Rozporządzenia</w:t>
      </w:r>
      <w:r w:rsidRPr="00113C84">
        <w:rPr>
          <w:rFonts w:ascii="Century Gothic" w:eastAsia="Times New Roman" w:hAnsi="Century Gothic" w:cs="Times New Roman"/>
          <w:szCs w:val="20"/>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892340" w:rsidRPr="00113C84">
        <w:rPr>
          <w:rFonts w:ascii="Century Gothic" w:eastAsia="Times New Roman" w:hAnsi="Century Gothic" w:cs="Times New Roman"/>
          <w:szCs w:val="20"/>
          <w:lang w:eastAsia="pl-PL"/>
        </w:rPr>
        <w:t xml:space="preserve">§ 7 </w:t>
      </w:r>
      <w:r w:rsidRPr="00113C84">
        <w:rPr>
          <w:rFonts w:ascii="Century Gothic" w:eastAsia="Times New Roman" w:hAnsi="Century Gothic" w:cs="Times New Roman"/>
          <w:szCs w:val="20"/>
          <w:lang w:eastAsia="pl-PL"/>
        </w:rPr>
        <w:t xml:space="preserve">ust. 2 </w:t>
      </w:r>
      <w:r w:rsidR="00892340" w:rsidRPr="00113C84">
        <w:rPr>
          <w:rFonts w:ascii="Century Gothic" w:eastAsia="Times New Roman" w:hAnsi="Century Gothic" w:cs="Times New Roman"/>
          <w:szCs w:val="20"/>
          <w:lang w:eastAsia="pl-PL"/>
        </w:rPr>
        <w:t xml:space="preserve">ww. Rozporządzenia </w:t>
      </w:r>
      <w:r w:rsidRPr="00113C84">
        <w:rPr>
          <w:rFonts w:ascii="Century Gothic" w:eastAsia="Times New Roman" w:hAnsi="Century Gothic" w:cs="Times New Roman"/>
          <w:szCs w:val="20"/>
          <w:lang w:eastAsia="pl-PL"/>
        </w:rPr>
        <w:t>stosuje się</w:t>
      </w:r>
      <w:r w:rsidR="00892340" w:rsidRPr="00113C84">
        <w:rPr>
          <w:rFonts w:ascii="Century Gothic" w:eastAsia="Times New Roman" w:hAnsi="Century Gothic" w:cs="Times New Roman"/>
          <w:szCs w:val="20"/>
          <w:lang w:eastAsia="pl-PL"/>
        </w:rPr>
        <w:t xml:space="preserve"> odpowiednio</w:t>
      </w:r>
      <w:r w:rsidRPr="00113C84">
        <w:rPr>
          <w:rFonts w:ascii="Century Gothic" w:eastAsia="Times New Roman" w:hAnsi="Century Gothic" w:cs="Times New Roman"/>
          <w:szCs w:val="20"/>
          <w:lang w:eastAsia="pl-PL"/>
        </w:rPr>
        <w:t>.</w:t>
      </w:r>
    </w:p>
    <w:p w:rsidR="006D4F4A" w:rsidRPr="00113C84" w:rsidRDefault="006D4F4A" w:rsidP="00C52DBC">
      <w:pPr>
        <w:pStyle w:val="Akapitzlist"/>
        <w:numPr>
          <w:ilvl w:val="0"/>
          <w:numId w:val="36"/>
        </w:numPr>
        <w:ind w:left="142" w:hanging="284"/>
        <w:rPr>
          <w:rFonts w:ascii="Century Gothic" w:eastAsia="Times New Roman" w:hAnsi="Century Gothic" w:cs="Times New Roman"/>
          <w:szCs w:val="20"/>
          <w:lang w:eastAsia="pl-PL"/>
        </w:rPr>
      </w:pPr>
      <w:bookmarkStart w:id="1" w:name="mip35795019"/>
      <w:bookmarkEnd w:id="1"/>
      <w:r w:rsidRPr="00113C84">
        <w:rPr>
          <w:rFonts w:ascii="Century Gothic" w:eastAsia="Times New Roman" w:hAnsi="Century Gothic" w:cs="Times New Roman"/>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2340" w:rsidRPr="00113C84" w:rsidRDefault="00A16674" w:rsidP="00C52DBC">
      <w:pPr>
        <w:pStyle w:val="Akapitzlist"/>
        <w:numPr>
          <w:ilvl w:val="0"/>
          <w:numId w:val="36"/>
        </w:numPr>
        <w:ind w:left="142" w:hanging="284"/>
        <w:rPr>
          <w:rFonts w:ascii="Century Gothic" w:eastAsia="Times New Roman" w:hAnsi="Century Gothic" w:cs="Times New Roman"/>
          <w:szCs w:val="20"/>
          <w:lang w:eastAsia="pl-PL"/>
        </w:rPr>
      </w:pPr>
      <w:r w:rsidRPr="00113C84">
        <w:rPr>
          <w:rFonts w:ascii="Century Gothic" w:eastAsia="Times New Roman" w:hAnsi="Century Gothic" w:cs="Times New Roman"/>
          <w:szCs w:val="20"/>
          <w:lang w:eastAsia="pl-PL"/>
        </w:rPr>
        <w:t>Wykonawca</w:t>
      </w:r>
      <w:r w:rsidR="00892340" w:rsidRPr="00113C84">
        <w:rPr>
          <w:rFonts w:ascii="Century Gothic" w:eastAsia="Times New Roman" w:hAnsi="Century Gothic" w:cs="Times New Roman"/>
          <w:szCs w:val="20"/>
          <w:lang w:eastAsia="pl-PL"/>
        </w:rPr>
        <w:t xml:space="preserve"> mający siedzibę na terytorium Rzeczypospolitej Polskiej, w odniesieniu do osoby mającej miejsce zamieszania poza terytorium Rzeczypospolitej Polskiej, której dotyczy dokument wskazany w § 5 pkt 1 ww. </w:t>
      </w:r>
      <w:r w:rsidRPr="00113C84">
        <w:rPr>
          <w:rFonts w:ascii="Century Gothic" w:eastAsia="Times New Roman" w:hAnsi="Century Gothic" w:cs="Times New Roman"/>
          <w:szCs w:val="20"/>
          <w:lang w:eastAsia="pl-PL"/>
        </w:rPr>
        <w:t>Rozporządzenia</w:t>
      </w:r>
      <w:r w:rsidR="00892340" w:rsidRPr="00113C84">
        <w:rPr>
          <w:rFonts w:ascii="Century Gothic" w:eastAsia="Times New Roman" w:hAnsi="Century Gothic" w:cs="Times New Roman"/>
          <w:szCs w:val="20"/>
          <w:lang w:eastAsia="pl-PL"/>
        </w:rPr>
        <w:t>, składa dokument,</w:t>
      </w:r>
      <w:r w:rsidR="005F7474" w:rsidRPr="00113C84">
        <w:rPr>
          <w:rFonts w:ascii="Century Gothic" w:eastAsia="Times New Roman" w:hAnsi="Century Gothic" w:cs="Times New Roman"/>
          <w:szCs w:val="20"/>
          <w:lang w:eastAsia="pl-PL"/>
        </w:rPr>
        <w:t xml:space="preserve"> </w:t>
      </w:r>
      <w:r w:rsidR="00892340" w:rsidRPr="00113C84">
        <w:rPr>
          <w:rFonts w:ascii="Century Gothic" w:eastAsia="Times New Roman" w:hAnsi="Century Gothic" w:cs="Times New Roman"/>
          <w:szCs w:val="20"/>
          <w:lang w:eastAsia="pl-PL"/>
        </w:rPr>
        <w:t>o którym mowa</w:t>
      </w:r>
      <w:r w:rsidR="005F7474" w:rsidRPr="00113C84">
        <w:rPr>
          <w:rFonts w:ascii="Century Gothic" w:eastAsia="Times New Roman" w:hAnsi="Century Gothic" w:cs="Times New Roman"/>
          <w:szCs w:val="20"/>
          <w:lang w:eastAsia="pl-PL"/>
        </w:rPr>
        <w:t xml:space="preserve">         </w:t>
      </w:r>
      <w:r w:rsidR="00892340" w:rsidRPr="00113C84">
        <w:rPr>
          <w:rFonts w:ascii="Century Gothic" w:eastAsia="Times New Roman" w:hAnsi="Century Gothic" w:cs="Times New Roman"/>
          <w:szCs w:val="20"/>
          <w:lang w:eastAsia="pl-PL"/>
        </w:rPr>
        <w:t xml:space="preserve"> </w:t>
      </w:r>
      <w:r w:rsidR="00892340" w:rsidRPr="00113C84">
        <w:rPr>
          <w:rFonts w:ascii="Century Gothic" w:eastAsia="Times New Roman" w:hAnsi="Century Gothic" w:cs="Times New Roman"/>
          <w:szCs w:val="20"/>
          <w:lang w:eastAsia="pl-PL"/>
        </w:rPr>
        <w:lastRenderedPageBreak/>
        <w:t xml:space="preserve">w § 7 ust. 1 pkt 1 ww. </w:t>
      </w:r>
      <w:r w:rsidRPr="00113C84">
        <w:rPr>
          <w:rFonts w:ascii="Century Gothic" w:eastAsia="Times New Roman" w:hAnsi="Century Gothic" w:cs="Times New Roman"/>
          <w:szCs w:val="20"/>
          <w:lang w:eastAsia="pl-PL"/>
        </w:rPr>
        <w:t>Rozporządzenia</w:t>
      </w:r>
      <w:r w:rsidR="00892340" w:rsidRPr="00113C84">
        <w:rPr>
          <w:rFonts w:ascii="Century Gothic" w:eastAsia="Times New Roman" w:hAnsi="Century Gothic" w:cs="Times New Roman"/>
          <w:szCs w:val="20"/>
          <w:lang w:eastAsia="pl-PL"/>
        </w:rPr>
        <w:t xml:space="preserve">, w zakresie określonym w art. 24 ust. 1 pkt 14 i 21 ustawy, </w:t>
      </w:r>
      <w:r w:rsidR="00892340" w:rsidRPr="00113C84">
        <w:rPr>
          <w:rFonts w:ascii="Century Gothic" w:eastAsia="Times New Roman" w:hAnsi="Century Gothic" w:cs="Times New Roman"/>
          <w:szCs w:val="20"/>
          <w:u w:val="single"/>
          <w:lang w:eastAsia="pl-PL"/>
        </w:rPr>
        <w:t>jeżeli zamawiający wymagał zgodnie z Rozdziałem V pkt 5 ppkt 1 siwz</w:t>
      </w:r>
      <w:r w:rsidR="00892340" w:rsidRPr="00113C84">
        <w:rPr>
          <w:rFonts w:ascii="Century Gothic" w:eastAsia="Times New Roman" w:hAnsi="Century Gothic" w:cs="Times New Roman"/>
          <w:szCs w:val="20"/>
          <w:lang w:eastAsia="pl-PL"/>
        </w:rPr>
        <w:t xml:space="preserve"> złożenia tego dokumentu</w:t>
      </w:r>
      <w:r w:rsidRPr="00113C84">
        <w:rPr>
          <w:rFonts w:ascii="Century Gothic" w:eastAsia="Times New Roman" w:hAnsi="Century Gothic" w:cs="Times New Roman"/>
          <w:szCs w:val="20"/>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005C7ED8" w:rsidRPr="00113C84">
        <w:rPr>
          <w:rFonts w:ascii="Century Gothic" w:eastAsia="Times New Roman" w:hAnsi="Century Gothic" w:cs="Times New Roman"/>
          <w:szCs w:val="20"/>
          <w:lang w:eastAsia="pl-PL"/>
        </w:rPr>
        <w:t>zdanie</w:t>
      </w:r>
      <w:r w:rsidRPr="00113C84">
        <w:rPr>
          <w:rFonts w:ascii="Century Gothic" w:eastAsia="Times New Roman" w:hAnsi="Century Gothic" w:cs="Times New Roman"/>
          <w:szCs w:val="20"/>
          <w:lang w:eastAsia="pl-PL"/>
        </w:rPr>
        <w:t xml:space="preserve"> pierwsze ww. </w:t>
      </w:r>
      <w:r w:rsidR="005C7ED8" w:rsidRPr="00113C84">
        <w:rPr>
          <w:rFonts w:ascii="Century Gothic" w:eastAsia="Times New Roman" w:hAnsi="Century Gothic" w:cs="Times New Roman"/>
          <w:szCs w:val="20"/>
          <w:lang w:eastAsia="pl-PL"/>
        </w:rPr>
        <w:t>Rozporządzenia</w:t>
      </w:r>
      <w:r w:rsidRPr="00113C84">
        <w:rPr>
          <w:rFonts w:ascii="Century Gothic" w:eastAsia="Times New Roman" w:hAnsi="Century Gothic" w:cs="Times New Roman"/>
          <w:szCs w:val="20"/>
          <w:lang w:eastAsia="pl-PL"/>
        </w:rPr>
        <w:t xml:space="preserve"> stosuje się.</w:t>
      </w:r>
    </w:p>
    <w:p w:rsidR="00A16674" w:rsidRPr="00113C84" w:rsidRDefault="00A16674" w:rsidP="00C52DBC">
      <w:pPr>
        <w:pStyle w:val="Akapitzlist"/>
        <w:numPr>
          <w:ilvl w:val="0"/>
          <w:numId w:val="36"/>
        </w:numPr>
        <w:ind w:left="142" w:hanging="284"/>
        <w:rPr>
          <w:rFonts w:ascii="Century Gothic" w:eastAsia="Times New Roman" w:hAnsi="Century Gothic" w:cs="Times New Roman"/>
          <w:szCs w:val="20"/>
          <w:lang w:eastAsia="pl-PL"/>
        </w:rPr>
      </w:pPr>
      <w:r w:rsidRPr="00113C84">
        <w:rPr>
          <w:rFonts w:ascii="Century Gothic" w:eastAsia="Times New Roman" w:hAnsi="Century Gothic" w:cs="Times New Roman"/>
          <w:szCs w:val="20"/>
          <w:lang w:eastAsia="pl-PL"/>
        </w:rPr>
        <w:t>W przypadku wątp</w:t>
      </w:r>
      <w:r w:rsidR="005C7ED8" w:rsidRPr="00113C84">
        <w:rPr>
          <w:rFonts w:ascii="Century Gothic" w:eastAsia="Times New Roman" w:hAnsi="Century Gothic" w:cs="Times New Roman"/>
          <w:szCs w:val="20"/>
          <w:lang w:eastAsia="pl-PL"/>
        </w:rPr>
        <w:t>liw</w:t>
      </w:r>
      <w:r w:rsidRPr="00113C84">
        <w:rPr>
          <w:rFonts w:ascii="Century Gothic" w:eastAsia="Times New Roman" w:hAnsi="Century Gothic" w:cs="Times New Roman"/>
          <w:szCs w:val="20"/>
          <w:lang w:eastAsia="pl-PL"/>
        </w:rPr>
        <w:t>ości co do treści dokumentu, o którym mowa w pkt 5, złożonego przez wykonawcę, zamawiający może zwrócić się do właściwych organów kraju,</w:t>
      </w:r>
      <w:r w:rsidR="005F7474" w:rsidRPr="00113C84">
        <w:rPr>
          <w:rFonts w:ascii="Century Gothic" w:eastAsia="Times New Roman" w:hAnsi="Century Gothic" w:cs="Times New Roman"/>
          <w:szCs w:val="20"/>
          <w:lang w:eastAsia="pl-PL"/>
        </w:rPr>
        <w:t xml:space="preserve"> </w:t>
      </w:r>
      <w:r w:rsidRPr="00113C84">
        <w:rPr>
          <w:rFonts w:ascii="Century Gothic" w:eastAsia="Times New Roman" w:hAnsi="Century Gothic" w:cs="Times New Roman"/>
          <w:szCs w:val="20"/>
          <w:lang w:eastAsia="pl-PL"/>
        </w:rPr>
        <w:t>w którym miejsce zamieszkania ma osoba, której dokument dotyczy, o udzi</w:t>
      </w:r>
      <w:r w:rsidR="005C7ED8" w:rsidRPr="00113C84">
        <w:rPr>
          <w:rFonts w:ascii="Century Gothic" w:eastAsia="Times New Roman" w:hAnsi="Century Gothic" w:cs="Times New Roman"/>
          <w:szCs w:val="20"/>
          <w:lang w:eastAsia="pl-PL"/>
        </w:rPr>
        <w:t xml:space="preserve">elenie </w:t>
      </w:r>
      <w:r w:rsidRPr="00113C84">
        <w:rPr>
          <w:rFonts w:ascii="Century Gothic" w:eastAsia="Times New Roman" w:hAnsi="Century Gothic" w:cs="Times New Roman"/>
          <w:szCs w:val="20"/>
          <w:lang w:eastAsia="pl-PL"/>
        </w:rPr>
        <w:t xml:space="preserve">niezbędnych informacji </w:t>
      </w:r>
      <w:r w:rsidR="005C7ED8" w:rsidRPr="00113C84">
        <w:rPr>
          <w:rFonts w:ascii="Century Gothic" w:eastAsia="Times New Roman" w:hAnsi="Century Gothic" w:cs="Times New Roman"/>
          <w:szCs w:val="20"/>
          <w:lang w:eastAsia="pl-PL"/>
        </w:rPr>
        <w:t>dotyczących</w:t>
      </w:r>
      <w:r w:rsidRPr="00113C84">
        <w:rPr>
          <w:rFonts w:ascii="Century Gothic" w:eastAsia="Times New Roman" w:hAnsi="Century Gothic" w:cs="Times New Roman"/>
          <w:szCs w:val="20"/>
          <w:lang w:eastAsia="pl-PL"/>
        </w:rPr>
        <w:t xml:space="preserve"> tego dokumentu. </w:t>
      </w:r>
    </w:p>
    <w:p w:rsidR="006D4F4A" w:rsidRPr="00113C84" w:rsidRDefault="006D4F4A"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5C7ED8" w:rsidRPr="00113C84" w:rsidTr="003F154C">
        <w:trPr>
          <w:trHeight w:val="425"/>
        </w:trPr>
        <w:tc>
          <w:tcPr>
            <w:tcW w:w="1668" w:type="dxa"/>
            <w:vAlign w:val="center"/>
          </w:tcPr>
          <w:p w:rsidR="005C7ED8" w:rsidRPr="00113C84" w:rsidRDefault="005C7ED8" w:rsidP="003F154C">
            <w:pPr>
              <w:jc w:val="left"/>
              <w:rPr>
                <w:rFonts w:ascii="Century Gothic" w:hAnsi="Century Gothic"/>
                <w:b/>
                <w:szCs w:val="20"/>
              </w:rPr>
            </w:pPr>
            <w:r w:rsidRPr="00113C84">
              <w:rPr>
                <w:rFonts w:ascii="Century Gothic" w:hAnsi="Century Gothic"/>
                <w:b/>
                <w:szCs w:val="20"/>
              </w:rPr>
              <w:t>Rozdział VII</w:t>
            </w:r>
          </w:p>
        </w:tc>
        <w:tc>
          <w:tcPr>
            <w:tcW w:w="236" w:type="dxa"/>
            <w:vAlign w:val="center"/>
          </w:tcPr>
          <w:p w:rsidR="005C7ED8" w:rsidRPr="00113C84" w:rsidRDefault="005C7ED8" w:rsidP="003F154C">
            <w:pPr>
              <w:jc w:val="left"/>
              <w:rPr>
                <w:rFonts w:ascii="Century Gothic" w:hAnsi="Century Gothic"/>
                <w:b/>
                <w:szCs w:val="20"/>
              </w:rPr>
            </w:pPr>
          </w:p>
        </w:tc>
        <w:tc>
          <w:tcPr>
            <w:tcW w:w="7308" w:type="dxa"/>
            <w:vAlign w:val="center"/>
          </w:tcPr>
          <w:p w:rsidR="005C7ED8" w:rsidRPr="00113C84" w:rsidRDefault="005C7ED8" w:rsidP="00FC2D03">
            <w:pPr>
              <w:rPr>
                <w:rFonts w:ascii="Century Gothic" w:hAnsi="Century Gothic"/>
                <w:b/>
                <w:szCs w:val="20"/>
              </w:rPr>
            </w:pPr>
            <w:r w:rsidRPr="00113C84">
              <w:rPr>
                <w:rFonts w:ascii="Century Gothic" w:hAnsi="Century Gothic"/>
                <w:b/>
                <w:szCs w:val="20"/>
              </w:rPr>
              <w:t>Termin wykonania zamówienia, rękojmia</w:t>
            </w:r>
          </w:p>
        </w:tc>
      </w:tr>
    </w:tbl>
    <w:p w:rsidR="005C7ED8" w:rsidRPr="00113C84" w:rsidRDefault="005C7ED8" w:rsidP="005C7ED8">
      <w:pPr>
        <w:pStyle w:val="Akapitzlist"/>
        <w:ind w:left="284"/>
        <w:rPr>
          <w:rFonts w:ascii="Century Gothic" w:hAnsi="Century Gothic" w:cs="Arial"/>
          <w:szCs w:val="20"/>
        </w:rPr>
      </w:pPr>
    </w:p>
    <w:p w:rsidR="005C7ED8" w:rsidRPr="00113C84" w:rsidRDefault="005C7ED8" w:rsidP="00D82302">
      <w:pPr>
        <w:pStyle w:val="Akapitzlist"/>
        <w:numPr>
          <w:ilvl w:val="0"/>
          <w:numId w:val="53"/>
        </w:numPr>
        <w:ind w:left="142" w:hanging="284"/>
        <w:rPr>
          <w:rFonts w:ascii="Century Gothic" w:hAnsi="Century Gothic" w:cs="Arial"/>
          <w:szCs w:val="20"/>
          <w:u w:val="single"/>
        </w:rPr>
      </w:pPr>
      <w:r w:rsidRPr="00113C84">
        <w:rPr>
          <w:rFonts w:ascii="Century Gothic" w:hAnsi="Century Gothic" w:cs="Arial"/>
          <w:szCs w:val="20"/>
          <w:u w:val="single"/>
        </w:rPr>
        <w:t xml:space="preserve">Termin wykonania zamówienia od dnia zawarcia umowy </w:t>
      </w:r>
      <w:r w:rsidRPr="00113C84">
        <w:rPr>
          <w:rFonts w:ascii="Century Gothic" w:hAnsi="Century Gothic" w:cs="Arial"/>
          <w:b/>
          <w:szCs w:val="20"/>
          <w:u w:val="single"/>
        </w:rPr>
        <w:t>do</w:t>
      </w:r>
      <w:r w:rsidR="008F25C2" w:rsidRPr="00113C84">
        <w:rPr>
          <w:rFonts w:ascii="Century Gothic" w:hAnsi="Century Gothic" w:cs="Arial"/>
          <w:b/>
          <w:szCs w:val="20"/>
          <w:u w:val="single"/>
        </w:rPr>
        <w:t xml:space="preserve"> </w:t>
      </w:r>
      <w:r w:rsidR="00AC4624" w:rsidRPr="00113C84">
        <w:rPr>
          <w:rFonts w:ascii="Century Gothic" w:hAnsi="Century Gothic" w:cs="Arial"/>
          <w:b/>
          <w:szCs w:val="20"/>
          <w:u w:val="single"/>
        </w:rPr>
        <w:t xml:space="preserve">01.10.2020 </w:t>
      </w:r>
      <w:r w:rsidR="00FC2D03" w:rsidRPr="00113C84">
        <w:rPr>
          <w:rFonts w:ascii="Century Gothic" w:hAnsi="Century Gothic" w:cs="Arial"/>
          <w:b/>
          <w:szCs w:val="20"/>
          <w:u w:val="single"/>
        </w:rPr>
        <w:t>r.</w:t>
      </w:r>
    </w:p>
    <w:p w:rsidR="00FB0C16" w:rsidRPr="00113C84" w:rsidRDefault="005C7ED8" w:rsidP="00D82302">
      <w:pPr>
        <w:pStyle w:val="Akapitzlist"/>
        <w:numPr>
          <w:ilvl w:val="0"/>
          <w:numId w:val="53"/>
        </w:numPr>
        <w:ind w:left="142" w:hanging="284"/>
        <w:rPr>
          <w:rFonts w:ascii="Century Gothic" w:hAnsi="Century Gothic" w:cs="Arial"/>
          <w:szCs w:val="20"/>
        </w:rPr>
      </w:pPr>
      <w:r w:rsidRPr="00113C84">
        <w:rPr>
          <w:rFonts w:ascii="Century Gothic" w:hAnsi="Century Gothic" w:cs="Arial"/>
          <w:szCs w:val="20"/>
        </w:rPr>
        <w:t>Wykonawca będzie odpowiedzialny wobec zamawiającego z tytułu</w:t>
      </w:r>
      <w:r w:rsidR="008D68AC" w:rsidRPr="00113C84">
        <w:rPr>
          <w:rFonts w:ascii="Century Gothic" w:hAnsi="Century Gothic" w:cs="Arial"/>
          <w:szCs w:val="20"/>
        </w:rPr>
        <w:t xml:space="preserve"> </w:t>
      </w:r>
      <w:r w:rsidRPr="00113C84">
        <w:rPr>
          <w:rFonts w:ascii="Century Gothic" w:hAnsi="Century Gothic" w:cs="Arial"/>
          <w:szCs w:val="20"/>
        </w:rPr>
        <w:t xml:space="preserve">rękojmi za wady przedmiotu umowy przez </w:t>
      </w:r>
      <w:r w:rsidR="00660464" w:rsidRPr="00113C84">
        <w:rPr>
          <w:rFonts w:ascii="Century Gothic" w:hAnsi="Century Gothic" w:cs="Arial"/>
          <w:szCs w:val="20"/>
        </w:rPr>
        <w:t xml:space="preserve">okres </w:t>
      </w:r>
      <w:r w:rsidRPr="00113C84">
        <w:rPr>
          <w:rFonts w:ascii="Century Gothic" w:hAnsi="Century Gothic" w:cs="Arial"/>
          <w:szCs w:val="20"/>
        </w:rPr>
        <w:t>36 miesięcy od dnia podpisania protokołu odbioru końc</w:t>
      </w:r>
      <w:r w:rsidR="00FB0C16" w:rsidRPr="00113C84">
        <w:rPr>
          <w:rFonts w:ascii="Century Gothic" w:hAnsi="Century Gothic" w:cs="Arial"/>
          <w:szCs w:val="20"/>
        </w:rPr>
        <w:t>owego.</w:t>
      </w:r>
    </w:p>
    <w:p w:rsidR="0054623C" w:rsidRPr="00113C84" w:rsidRDefault="0054623C" w:rsidP="0054623C">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54623C" w:rsidRPr="00113C84" w:rsidTr="003F154C">
        <w:trPr>
          <w:trHeight w:val="425"/>
        </w:trPr>
        <w:tc>
          <w:tcPr>
            <w:tcW w:w="1668" w:type="dxa"/>
            <w:vAlign w:val="center"/>
          </w:tcPr>
          <w:p w:rsidR="0054623C" w:rsidRPr="00113C84" w:rsidRDefault="0054623C" w:rsidP="003F154C">
            <w:pPr>
              <w:jc w:val="left"/>
              <w:rPr>
                <w:rFonts w:ascii="Century Gothic" w:hAnsi="Century Gothic"/>
                <w:b/>
                <w:szCs w:val="20"/>
              </w:rPr>
            </w:pPr>
            <w:r w:rsidRPr="00113C84">
              <w:rPr>
                <w:rFonts w:ascii="Century Gothic" w:hAnsi="Century Gothic"/>
                <w:b/>
                <w:szCs w:val="20"/>
              </w:rPr>
              <w:t>Rozdział VIII</w:t>
            </w:r>
          </w:p>
        </w:tc>
        <w:tc>
          <w:tcPr>
            <w:tcW w:w="236" w:type="dxa"/>
            <w:vAlign w:val="center"/>
          </w:tcPr>
          <w:p w:rsidR="0054623C" w:rsidRPr="00113C84" w:rsidRDefault="0054623C" w:rsidP="003F154C">
            <w:pPr>
              <w:jc w:val="left"/>
              <w:rPr>
                <w:rFonts w:ascii="Century Gothic" w:hAnsi="Century Gothic"/>
                <w:b/>
                <w:szCs w:val="20"/>
              </w:rPr>
            </w:pPr>
          </w:p>
        </w:tc>
        <w:tc>
          <w:tcPr>
            <w:tcW w:w="7308" w:type="dxa"/>
            <w:vAlign w:val="center"/>
          </w:tcPr>
          <w:p w:rsidR="0054623C" w:rsidRPr="00113C84" w:rsidRDefault="0054623C" w:rsidP="003F154C">
            <w:pPr>
              <w:rPr>
                <w:rFonts w:ascii="Century Gothic" w:hAnsi="Century Gothic"/>
                <w:b/>
                <w:szCs w:val="20"/>
              </w:rPr>
            </w:pPr>
            <w:r w:rsidRPr="00113C84">
              <w:rPr>
                <w:rFonts w:ascii="Century Gothic" w:hAnsi="Century Gothic"/>
                <w:b/>
                <w:szCs w:val="20"/>
              </w:rPr>
              <w:t>Wadium</w:t>
            </w:r>
          </w:p>
        </w:tc>
      </w:tr>
    </w:tbl>
    <w:p w:rsidR="00660464" w:rsidRPr="00113C84" w:rsidRDefault="00660464" w:rsidP="00660464">
      <w:pPr>
        <w:pStyle w:val="Akapitzlist"/>
        <w:widowControl w:val="0"/>
        <w:suppressAutoHyphens/>
        <w:autoSpaceDN w:val="0"/>
        <w:ind w:left="284"/>
        <w:contextualSpacing w:val="0"/>
        <w:textAlignment w:val="baseline"/>
        <w:rPr>
          <w:rFonts w:ascii="Century Gothic" w:hAnsi="Century Gothic" w:cs="Arial"/>
          <w:szCs w:val="20"/>
        </w:rPr>
      </w:pPr>
    </w:p>
    <w:p w:rsidR="0054623C" w:rsidRPr="00113C84" w:rsidRDefault="00660464" w:rsidP="00660464">
      <w:pPr>
        <w:pStyle w:val="Akapitzlist"/>
        <w:widowControl w:val="0"/>
        <w:suppressAutoHyphens/>
        <w:autoSpaceDN w:val="0"/>
        <w:ind w:left="0"/>
        <w:contextualSpacing w:val="0"/>
        <w:textAlignment w:val="baseline"/>
        <w:rPr>
          <w:rFonts w:ascii="Century Gothic" w:hAnsi="Century Gothic" w:cs="Arial"/>
          <w:szCs w:val="20"/>
        </w:rPr>
      </w:pPr>
      <w:r w:rsidRPr="00113C84">
        <w:rPr>
          <w:rFonts w:ascii="Century Gothic" w:hAnsi="Century Gothic"/>
          <w:szCs w:val="20"/>
        </w:rPr>
        <w:t>Zamawiający nie żąda wniesienia w</w:t>
      </w:r>
      <w:r w:rsidR="0054623C" w:rsidRPr="00113C84">
        <w:rPr>
          <w:rFonts w:ascii="Century Gothic" w:hAnsi="Century Gothic"/>
          <w:szCs w:val="20"/>
        </w:rPr>
        <w:t>adium</w:t>
      </w:r>
      <w:r w:rsidRPr="00113C84">
        <w:rPr>
          <w:rFonts w:ascii="Century Gothic" w:hAnsi="Century Gothic"/>
          <w:szCs w:val="20"/>
        </w:rPr>
        <w:t>.</w:t>
      </w:r>
    </w:p>
    <w:p w:rsidR="0054623C" w:rsidRPr="00113C84" w:rsidRDefault="0054623C"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E6146" w:rsidRPr="00113C84" w:rsidTr="00AE6146">
        <w:trPr>
          <w:trHeight w:val="623"/>
        </w:trPr>
        <w:tc>
          <w:tcPr>
            <w:tcW w:w="1668" w:type="dxa"/>
            <w:vAlign w:val="center"/>
          </w:tcPr>
          <w:p w:rsidR="00AE6146" w:rsidRPr="00113C84" w:rsidRDefault="00AE6146" w:rsidP="00AE6146">
            <w:pPr>
              <w:jc w:val="left"/>
              <w:rPr>
                <w:rFonts w:ascii="Century Gothic" w:hAnsi="Century Gothic"/>
                <w:b/>
                <w:szCs w:val="20"/>
              </w:rPr>
            </w:pPr>
            <w:r w:rsidRPr="00113C84">
              <w:rPr>
                <w:rFonts w:ascii="Century Gothic" w:hAnsi="Century Gothic"/>
                <w:b/>
                <w:szCs w:val="20"/>
              </w:rPr>
              <w:t>Rozdział IX</w:t>
            </w:r>
          </w:p>
        </w:tc>
        <w:tc>
          <w:tcPr>
            <w:tcW w:w="236" w:type="dxa"/>
            <w:vAlign w:val="center"/>
          </w:tcPr>
          <w:p w:rsidR="00AE6146" w:rsidRPr="00113C84" w:rsidRDefault="00AE6146" w:rsidP="000E40CB">
            <w:pPr>
              <w:jc w:val="left"/>
              <w:rPr>
                <w:rFonts w:ascii="Century Gothic" w:hAnsi="Century Gothic"/>
                <w:b/>
                <w:szCs w:val="20"/>
              </w:rPr>
            </w:pPr>
          </w:p>
        </w:tc>
        <w:tc>
          <w:tcPr>
            <w:tcW w:w="7308" w:type="dxa"/>
            <w:vAlign w:val="center"/>
          </w:tcPr>
          <w:p w:rsidR="00AE6146" w:rsidRPr="00113C84" w:rsidRDefault="00AE6146" w:rsidP="000E40CB">
            <w:pPr>
              <w:rPr>
                <w:rFonts w:ascii="Century Gothic" w:hAnsi="Century Gothic"/>
                <w:b/>
                <w:szCs w:val="20"/>
              </w:rPr>
            </w:pPr>
            <w:r w:rsidRPr="00113C84">
              <w:rPr>
                <w:rFonts w:ascii="Century Gothic" w:hAnsi="Century Gothic"/>
                <w:b/>
                <w:szCs w:val="20"/>
              </w:rPr>
              <w:t>Wyjaśnienia treści SIWZ i jej modyfikacja oraz sposób porozumiewania się wykonawców z zamawiającym</w:t>
            </w:r>
          </w:p>
        </w:tc>
      </w:tr>
    </w:tbl>
    <w:p w:rsidR="00AE6146" w:rsidRPr="00113C84" w:rsidRDefault="00AE6146" w:rsidP="005C7ED8">
      <w:pPr>
        <w:pStyle w:val="Akapitzlist"/>
        <w:ind w:left="284"/>
        <w:rPr>
          <w:rFonts w:ascii="Century Gothic" w:hAnsi="Century Gothic" w:cs="Arial"/>
          <w:szCs w:val="20"/>
        </w:rPr>
      </w:pPr>
    </w:p>
    <w:p w:rsidR="00AE6146" w:rsidRPr="00113C84" w:rsidRDefault="00AE6146"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Zamawiający urzęduje w następujących dniach (pracujących) od poniedziałku do piątku w godzinach od 7:00 do 15:00</w:t>
      </w:r>
      <w:r w:rsidR="000E67E1" w:rsidRPr="00113C84">
        <w:rPr>
          <w:rFonts w:ascii="Century Gothic" w:hAnsi="Century Gothic" w:cs="Arial"/>
          <w:szCs w:val="20"/>
        </w:rPr>
        <w:t>.</w:t>
      </w:r>
    </w:p>
    <w:p w:rsidR="000E67E1" w:rsidRPr="00113C84" w:rsidRDefault="000E67E1"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Oświadczenia, wnioski, zawiadomienia oraz informację zamawiający i wykonawca przekazują pisemnie, zastrzeżeniem pkt 3.</w:t>
      </w:r>
    </w:p>
    <w:p w:rsidR="000E67E1" w:rsidRPr="00113C84" w:rsidRDefault="000E67E1"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 xml:space="preserve">Zamawiający dopuszcza porozumiewanie się za pomocą </w:t>
      </w:r>
      <w:proofErr w:type="spellStart"/>
      <w:r w:rsidRPr="00113C84">
        <w:rPr>
          <w:rFonts w:ascii="Century Gothic" w:hAnsi="Century Gothic" w:cs="Arial"/>
          <w:szCs w:val="20"/>
        </w:rPr>
        <w:t>fax-u</w:t>
      </w:r>
      <w:proofErr w:type="spellEnd"/>
      <w:r w:rsidRPr="00113C84">
        <w:rPr>
          <w:rFonts w:ascii="Century Gothic" w:hAnsi="Century Gothic" w:cs="Arial"/>
          <w:szCs w:val="20"/>
        </w:rPr>
        <w:t xml:space="preserve"> i e-maila przy przekazywaniu następujących dokumentów:</w:t>
      </w:r>
    </w:p>
    <w:p w:rsidR="000E67E1" w:rsidRPr="00113C84" w:rsidRDefault="000E67E1"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pytania wykonawców i wyjaśnienia zamawiającego dotyczące treści siwz,</w:t>
      </w:r>
    </w:p>
    <w:p w:rsidR="000E67E1" w:rsidRPr="00113C84" w:rsidRDefault="000E67E1"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wezwanie wykonawcy do wyjaśnienia treści oferty i odpowiedź wykonawcy,</w:t>
      </w:r>
    </w:p>
    <w:p w:rsidR="000E67E1" w:rsidRPr="00113C84" w:rsidRDefault="000E67E1"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wezwanie kierowane do wykonawców na podstawie art. 26 ustawy,</w:t>
      </w:r>
    </w:p>
    <w:p w:rsidR="000E40CB" w:rsidRPr="00113C84" w:rsidRDefault="000E67E1"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 xml:space="preserve">wezwanie do udzielenia wyjaśnień dotyczących </w:t>
      </w:r>
      <w:r w:rsidR="000E40CB" w:rsidRPr="00113C84">
        <w:rPr>
          <w:rFonts w:ascii="Century Gothic" w:hAnsi="Century Gothic" w:cs="Arial"/>
          <w:szCs w:val="20"/>
        </w:rPr>
        <w:t>elementów oferty mających wpływ na wysokość ceny oraz odpowiedź wykonawcy,</w:t>
      </w:r>
    </w:p>
    <w:p w:rsidR="000E40CB" w:rsidRPr="00113C84" w:rsidRDefault="000E40CB"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informacja o poprawieniu oferty na podstawie art. 87 ust. 2 ustawy,</w:t>
      </w:r>
    </w:p>
    <w:p w:rsidR="000E40CB" w:rsidRPr="00113C84" w:rsidRDefault="000E40CB"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oświadczenie wykonawcy w kwestii wyrażenia zgody na poprawienie innych omyłek na podstawie art. 87 ust. 2 pkt 3 ustawy,</w:t>
      </w:r>
    </w:p>
    <w:p w:rsidR="000E40CB" w:rsidRPr="00113C84" w:rsidRDefault="000E40CB"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wezwanie zamawiającego do wyrażenia zgody na przedłużenie terminu związania ofertą oraz odpowiedź wykonawcy,</w:t>
      </w:r>
    </w:p>
    <w:p w:rsidR="000E40CB" w:rsidRPr="00113C84" w:rsidRDefault="000E40CB"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oświadczenie wykonawcy o przedłużeniu terminu związania ofertą,</w:t>
      </w:r>
    </w:p>
    <w:p w:rsidR="000E40CB" w:rsidRPr="00113C84" w:rsidRDefault="000E40CB" w:rsidP="00D82302">
      <w:pPr>
        <w:pStyle w:val="Akapitzlist"/>
        <w:numPr>
          <w:ilvl w:val="0"/>
          <w:numId w:val="55"/>
        </w:numPr>
        <w:tabs>
          <w:tab w:val="left" w:pos="284"/>
        </w:tabs>
        <w:ind w:left="426" w:hanging="284"/>
        <w:rPr>
          <w:rFonts w:ascii="Century Gothic" w:hAnsi="Century Gothic" w:cs="Arial"/>
          <w:szCs w:val="20"/>
        </w:rPr>
      </w:pPr>
      <w:r w:rsidRPr="00113C84">
        <w:rPr>
          <w:rFonts w:ascii="Century Gothic" w:hAnsi="Century Gothic" w:cs="Arial"/>
          <w:szCs w:val="20"/>
        </w:rPr>
        <w:t>zawiadomienie o wyborze najkorzystniejszej oferty, zgodnie z art. 92 ust. 1 ustawy,</w:t>
      </w:r>
    </w:p>
    <w:p w:rsidR="000E40CB" w:rsidRPr="00113C84" w:rsidRDefault="000E40CB" w:rsidP="00D82302">
      <w:pPr>
        <w:pStyle w:val="Akapitzlist"/>
        <w:numPr>
          <w:ilvl w:val="0"/>
          <w:numId w:val="55"/>
        </w:numPr>
        <w:tabs>
          <w:tab w:val="left" w:pos="284"/>
        </w:tabs>
        <w:ind w:left="426" w:hanging="426"/>
        <w:rPr>
          <w:rFonts w:ascii="Century Gothic" w:hAnsi="Century Gothic" w:cs="Arial"/>
          <w:szCs w:val="20"/>
        </w:rPr>
      </w:pPr>
      <w:r w:rsidRPr="00113C84">
        <w:rPr>
          <w:rFonts w:ascii="Century Gothic" w:hAnsi="Century Gothic" w:cs="Arial"/>
          <w:szCs w:val="20"/>
        </w:rPr>
        <w:t>zawiadomienie o unieważnieniu postępowania,</w:t>
      </w:r>
    </w:p>
    <w:p w:rsidR="000E40CB" w:rsidRPr="00113C84" w:rsidRDefault="000E40CB" w:rsidP="00D82302">
      <w:pPr>
        <w:pStyle w:val="Akapitzlist"/>
        <w:numPr>
          <w:ilvl w:val="0"/>
          <w:numId w:val="55"/>
        </w:numPr>
        <w:tabs>
          <w:tab w:val="left" w:pos="284"/>
        </w:tabs>
        <w:ind w:left="426" w:hanging="426"/>
        <w:rPr>
          <w:rFonts w:ascii="Century Gothic" w:hAnsi="Century Gothic" w:cs="Arial"/>
          <w:szCs w:val="20"/>
        </w:rPr>
      </w:pPr>
      <w:r w:rsidRPr="00113C84">
        <w:rPr>
          <w:rFonts w:ascii="Century Gothic" w:hAnsi="Century Gothic" w:cs="Arial"/>
          <w:szCs w:val="20"/>
        </w:rPr>
        <w:t>informacje i zaw</w:t>
      </w:r>
      <w:r w:rsidR="005F7474" w:rsidRPr="00113C84">
        <w:rPr>
          <w:rFonts w:ascii="Century Gothic" w:hAnsi="Century Gothic" w:cs="Arial"/>
          <w:szCs w:val="20"/>
        </w:rPr>
        <w:t>iadomienia</w:t>
      </w:r>
      <w:r w:rsidRPr="00113C84">
        <w:rPr>
          <w:rFonts w:ascii="Century Gothic" w:hAnsi="Century Gothic" w:cs="Arial"/>
          <w:szCs w:val="20"/>
        </w:rPr>
        <w:t xml:space="preserve"> kierowane do wykonawców na pods</w:t>
      </w:r>
      <w:r w:rsidR="00AF4F02" w:rsidRPr="00113C84">
        <w:rPr>
          <w:rFonts w:ascii="Century Gothic" w:hAnsi="Century Gothic" w:cs="Arial"/>
          <w:szCs w:val="20"/>
        </w:rPr>
        <w:t>tawi art. 181, 184 i 185 ustawy,</w:t>
      </w:r>
    </w:p>
    <w:p w:rsidR="00AF4F02" w:rsidRPr="00113C84" w:rsidRDefault="00AF4F02" w:rsidP="00D82302">
      <w:pPr>
        <w:numPr>
          <w:ilvl w:val="0"/>
          <w:numId w:val="55"/>
        </w:numPr>
        <w:tabs>
          <w:tab w:val="left" w:pos="426"/>
        </w:tabs>
        <w:spacing w:line="240" w:lineRule="auto"/>
        <w:ind w:hanging="862"/>
        <w:rPr>
          <w:rFonts w:ascii="Century Gothic" w:hAnsi="Century Gothic"/>
          <w:szCs w:val="20"/>
        </w:rPr>
      </w:pPr>
      <w:r w:rsidRPr="00113C84">
        <w:rPr>
          <w:rFonts w:ascii="Century Gothic" w:hAnsi="Century Gothic"/>
          <w:szCs w:val="20"/>
        </w:rPr>
        <w:t>wniosek o udostępnienie protokołu lub załączników do protokołu.</w:t>
      </w:r>
    </w:p>
    <w:p w:rsidR="0076501A" w:rsidRPr="00113C84" w:rsidRDefault="0076501A" w:rsidP="0076501A">
      <w:pPr>
        <w:pStyle w:val="Akapitzlist"/>
        <w:tabs>
          <w:tab w:val="left" w:pos="284"/>
        </w:tabs>
        <w:ind w:left="426"/>
        <w:rPr>
          <w:rFonts w:ascii="Century Gothic" w:hAnsi="Century Gothic" w:cs="Arial"/>
          <w:szCs w:val="20"/>
          <w:u w:val="single"/>
        </w:rPr>
      </w:pPr>
    </w:p>
    <w:p w:rsidR="0076501A" w:rsidRPr="00113C84" w:rsidRDefault="0076501A" w:rsidP="0076501A">
      <w:pPr>
        <w:pStyle w:val="Akapitzlist"/>
        <w:tabs>
          <w:tab w:val="left" w:pos="284"/>
        </w:tabs>
        <w:ind w:left="426"/>
        <w:rPr>
          <w:rFonts w:ascii="Century Gothic" w:hAnsi="Century Gothic" w:cs="Arial"/>
          <w:szCs w:val="20"/>
          <w:u w:val="single"/>
        </w:rPr>
      </w:pPr>
      <w:r w:rsidRPr="00113C84">
        <w:rPr>
          <w:rFonts w:ascii="Century Gothic" w:hAnsi="Century Gothic" w:cs="Arial"/>
          <w:b/>
          <w:szCs w:val="20"/>
          <w:u w:val="single"/>
        </w:rPr>
        <w:t>UWAGA!</w:t>
      </w:r>
      <w:r w:rsidRPr="00113C84">
        <w:rPr>
          <w:rFonts w:ascii="Century Gothic" w:hAnsi="Century Gothic" w:cs="Arial"/>
          <w:szCs w:val="20"/>
          <w:u w:val="single"/>
        </w:rPr>
        <w:t xml:space="preserve"> Zaleca się, aby przy przekazywaniu korespondencji w formie e-mail przygotowany i podpisany przez osoby upoważnione do reprezentowania wykonawcy dokument zeskanować i przesłać.</w:t>
      </w:r>
    </w:p>
    <w:p w:rsidR="000E67E1" w:rsidRPr="00113C84" w:rsidRDefault="000E40CB" w:rsidP="0076501A">
      <w:pPr>
        <w:pStyle w:val="Akapitzlist"/>
        <w:tabs>
          <w:tab w:val="left" w:pos="284"/>
        </w:tabs>
        <w:ind w:left="426"/>
        <w:rPr>
          <w:rFonts w:ascii="Century Gothic" w:hAnsi="Century Gothic" w:cs="Arial"/>
          <w:szCs w:val="20"/>
        </w:rPr>
      </w:pPr>
      <w:r w:rsidRPr="00113C84">
        <w:rPr>
          <w:rFonts w:ascii="Century Gothic" w:hAnsi="Century Gothic" w:cs="Arial"/>
          <w:szCs w:val="20"/>
        </w:rPr>
        <w:t xml:space="preserve"> </w:t>
      </w:r>
    </w:p>
    <w:p w:rsidR="000E67E1" w:rsidRPr="00113C84" w:rsidRDefault="000E67E1"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Jeżeli</w:t>
      </w:r>
      <w:r w:rsidR="005F7474" w:rsidRPr="00113C84">
        <w:rPr>
          <w:rFonts w:ascii="Century Gothic" w:hAnsi="Century Gothic" w:cs="Arial"/>
          <w:szCs w:val="20"/>
        </w:rPr>
        <w:t xml:space="preserve"> </w:t>
      </w:r>
      <w:r w:rsidR="0076501A" w:rsidRPr="00113C84">
        <w:rPr>
          <w:rFonts w:ascii="Century Gothic" w:hAnsi="Century Gothic" w:cs="Arial"/>
          <w:szCs w:val="20"/>
        </w:rPr>
        <w:t>zamawiający lub wykonawca przekazują ww. oświadczenia, wnioski, zawiadomienia oraz informację faksem albo e-mailem, każda ze stron na żądanie drugiej niezwłocznie potwierdza fakt ich otrzymania. W przypadku przekazywania dokumentów faksem lub</w:t>
      </w:r>
      <w:r w:rsidR="00E704E7" w:rsidRPr="00113C84">
        <w:rPr>
          <w:rFonts w:ascii="Century Gothic" w:hAnsi="Century Gothic" w:cs="Arial"/>
          <w:szCs w:val="20"/>
        </w:rPr>
        <w:t xml:space="preserve">                   </w:t>
      </w:r>
      <w:r w:rsidR="0076501A" w:rsidRPr="00113C84">
        <w:rPr>
          <w:rFonts w:ascii="Century Gothic" w:hAnsi="Century Gothic" w:cs="Arial"/>
          <w:szCs w:val="20"/>
        </w:rPr>
        <w:t xml:space="preserve"> e-mailem dowód transmisji danych oznacza, że wykonawca otrzymał korespondencję </w:t>
      </w:r>
      <w:r w:rsidR="00E704E7" w:rsidRPr="00113C84">
        <w:rPr>
          <w:rFonts w:ascii="Century Gothic" w:hAnsi="Century Gothic" w:cs="Arial"/>
          <w:szCs w:val="20"/>
        </w:rPr>
        <w:t xml:space="preserve">                    </w:t>
      </w:r>
      <w:r w:rsidR="0076501A" w:rsidRPr="00113C84">
        <w:rPr>
          <w:rFonts w:ascii="Century Gothic" w:hAnsi="Century Gothic" w:cs="Arial"/>
          <w:szCs w:val="20"/>
        </w:rPr>
        <w:t>w</w:t>
      </w:r>
      <w:r w:rsidR="00E704E7" w:rsidRPr="00113C84">
        <w:rPr>
          <w:rFonts w:ascii="Century Gothic" w:hAnsi="Century Gothic" w:cs="Arial"/>
          <w:szCs w:val="20"/>
        </w:rPr>
        <w:t xml:space="preserve"> </w:t>
      </w:r>
      <w:r w:rsidR="0076501A" w:rsidRPr="00113C84">
        <w:rPr>
          <w:rFonts w:ascii="Century Gothic" w:hAnsi="Century Gothic" w:cs="Arial"/>
          <w:szCs w:val="20"/>
        </w:rPr>
        <w:t>momencie jej przekazania przez zamawiającego, niezależnie od ewentualnego potwierdzenia faktu jej otrzymania. Zamawiający nie ponosi odpowiedzialności za niesprawne działanie urządzeń wykonawcy.</w:t>
      </w:r>
    </w:p>
    <w:p w:rsidR="00E704E7" w:rsidRPr="00113C84" w:rsidRDefault="00E704E7"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Postępowanie odbywa się w języku polskim, w związku z czym wszelkie pisma, dokumenty, oświadczenia itp. składane w trakcie postępowania między zamawiającym,                                     a wykonawcami muszą być sporządzone w języku polskim.</w:t>
      </w:r>
    </w:p>
    <w:p w:rsidR="0076501A" w:rsidRPr="00113C84" w:rsidRDefault="0076501A"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Adres do korespondencji jest zamieszczony na pierwszej stronie siwz. Zamawiający wymaga, aby wszelkie pisma związane z postępowaniem były kierowane na ten adres.</w:t>
      </w:r>
    </w:p>
    <w:p w:rsidR="0076501A" w:rsidRPr="00113C84" w:rsidRDefault="0076501A"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Zamawiający nie przewiduje zwoływania zebrania wykonawców.</w:t>
      </w:r>
    </w:p>
    <w:p w:rsidR="0076501A" w:rsidRPr="00113C84" w:rsidRDefault="0076501A"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Osobą uprawnioną do bezpośredniego kontaktowania się z wykonawcami jest p. Paulina Łysoń oraz Pan</w:t>
      </w:r>
      <w:r w:rsidR="008A7B27" w:rsidRPr="00113C84">
        <w:rPr>
          <w:rFonts w:ascii="Century Gothic" w:hAnsi="Century Gothic" w:cs="Arial"/>
          <w:szCs w:val="20"/>
        </w:rPr>
        <w:t xml:space="preserve"> Czesław Malinowski</w:t>
      </w:r>
      <w:r w:rsidRPr="00113C84">
        <w:rPr>
          <w:rFonts w:ascii="Century Gothic" w:hAnsi="Century Gothic" w:cs="Arial"/>
          <w:szCs w:val="20"/>
        </w:rPr>
        <w:t xml:space="preserve"> tel. 94 352 88 10 wew. 15</w:t>
      </w:r>
      <w:r w:rsidR="008A7B27" w:rsidRPr="00113C84">
        <w:rPr>
          <w:rFonts w:ascii="Century Gothic" w:hAnsi="Century Gothic" w:cs="Arial"/>
          <w:szCs w:val="20"/>
        </w:rPr>
        <w:t xml:space="preserve"> lub 12</w:t>
      </w:r>
      <w:r w:rsidRPr="00113C84">
        <w:rPr>
          <w:rFonts w:ascii="Century Gothic" w:hAnsi="Century Gothic" w:cs="Arial"/>
          <w:szCs w:val="20"/>
        </w:rPr>
        <w:t xml:space="preserve">, e-mail: </w:t>
      </w:r>
      <w:hyperlink r:id="rId10" w:history="1">
        <w:r w:rsidR="003A58F3" w:rsidRPr="00113C84">
          <w:rPr>
            <w:rStyle w:val="Hipercze"/>
            <w:rFonts w:ascii="Century Gothic" w:hAnsi="Century Gothic" w:cs="Arial"/>
            <w:color w:val="auto"/>
            <w:szCs w:val="20"/>
          </w:rPr>
          <w:t>paulinal@zdp.kolobrzeg.pl</w:t>
        </w:r>
      </w:hyperlink>
      <w:r w:rsidRPr="00113C84">
        <w:rPr>
          <w:rFonts w:ascii="Century Gothic" w:hAnsi="Century Gothic" w:cs="Arial"/>
          <w:szCs w:val="20"/>
        </w:rPr>
        <w:t xml:space="preserve"> oraz </w:t>
      </w:r>
      <w:hyperlink r:id="rId11" w:history="1">
        <w:r w:rsidR="008A7B27" w:rsidRPr="00113C84">
          <w:rPr>
            <w:rStyle w:val="Hipercze"/>
            <w:rFonts w:ascii="Century Gothic" w:hAnsi="Century Gothic" w:cs="Arial"/>
            <w:color w:val="auto"/>
            <w:szCs w:val="20"/>
          </w:rPr>
          <w:t>sekretariat@zdp.kolobrzeg.pl</w:t>
        </w:r>
      </w:hyperlink>
      <w:r w:rsidRPr="00113C84">
        <w:rPr>
          <w:rFonts w:ascii="Century Gothic" w:hAnsi="Century Gothic" w:cs="Arial"/>
          <w:szCs w:val="20"/>
        </w:rPr>
        <w:t xml:space="preserve">. </w:t>
      </w:r>
      <w:r w:rsidRPr="00113C84">
        <w:rPr>
          <w:rFonts w:ascii="Century Gothic" w:hAnsi="Century Gothic" w:cs="Arial"/>
          <w:b/>
          <w:szCs w:val="20"/>
          <w:u w:val="single"/>
        </w:rPr>
        <w:t xml:space="preserve">Prosimy o przekazywanie </w:t>
      </w:r>
      <w:r w:rsidR="00E35FB6" w:rsidRPr="00113C84">
        <w:rPr>
          <w:rFonts w:ascii="Century Gothic" w:hAnsi="Century Gothic" w:cs="Arial"/>
          <w:b/>
          <w:szCs w:val="20"/>
          <w:u w:val="single"/>
        </w:rPr>
        <w:t xml:space="preserve">wiadomości </w:t>
      </w:r>
      <w:r w:rsidRPr="00113C84">
        <w:rPr>
          <w:rFonts w:ascii="Century Gothic" w:hAnsi="Century Gothic" w:cs="Arial"/>
          <w:b/>
          <w:szCs w:val="20"/>
          <w:u w:val="single"/>
        </w:rPr>
        <w:t>na oba wskazane adresy</w:t>
      </w:r>
      <w:r w:rsidR="00E35FB6" w:rsidRPr="00113C84">
        <w:rPr>
          <w:rFonts w:ascii="Century Gothic" w:hAnsi="Century Gothic" w:cs="Arial"/>
          <w:b/>
          <w:szCs w:val="20"/>
          <w:u w:val="single"/>
        </w:rPr>
        <w:t xml:space="preserve"> e-mail</w:t>
      </w:r>
      <w:r w:rsidRPr="00113C84">
        <w:rPr>
          <w:rFonts w:ascii="Century Gothic" w:hAnsi="Century Gothic" w:cs="Arial"/>
          <w:b/>
          <w:szCs w:val="20"/>
          <w:u w:val="single"/>
        </w:rPr>
        <w:t>.</w:t>
      </w:r>
    </w:p>
    <w:p w:rsidR="0076501A" w:rsidRPr="00113C84" w:rsidRDefault="0076501A" w:rsidP="00D82302">
      <w:pPr>
        <w:pStyle w:val="Akapitzlist"/>
        <w:numPr>
          <w:ilvl w:val="0"/>
          <w:numId w:val="54"/>
        </w:numPr>
        <w:tabs>
          <w:tab w:val="left" w:pos="284"/>
        </w:tabs>
        <w:ind w:left="142" w:hanging="284"/>
        <w:rPr>
          <w:rFonts w:ascii="Century Gothic" w:hAnsi="Century Gothic" w:cs="Arial"/>
          <w:szCs w:val="20"/>
        </w:rPr>
      </w:pPr>
      <w:r w:rsidRPr="00113C84">
        <w:rPr>
          <w:rFonts w:ascii="Century Gothic" w:hAnsi="Century Gothic" w:cs="Arial"/>
          <w:szCs w:val="20"/>
        </w:rPr>
        <w:t>Wykonawca może zwrócić się do zamawiającego o wyjaśnienie treści siwz. Zamawiający udzieli wyjaśnień niezwłocznie, jednak nie później niż na</w:t>
      </w:r>
      <w:r w:rsidRPr="00113C84">
        <w:rPr>
          <w:rFonts w:ascii="Century Gothic" w:hAnsi="Century Gothic" w:cs="Arial"/>
          <w:b/>
          <w:szCs w:val="20"/>
        </w:rPr>
        <w:t xml:space="preserve"> 2 dni</w:t>
      </w:r>
      <w:r w:rsidRPr="00113C84">
        <w:rPr>
          <w:rFonts w:ascii="Century Gothic" w:hAnsi="Century Gothic" w:cs="Arial"/>
          <w:szCs w:val="20"/>
        </w:rPr>
        <w:t xml:space="preserve"> przed upływem terminu składania ofert, pod warunkiem że wniosek o wyjaśnienie treści siwz wpłynie do zamawiającego nie później niż do końca dnia, w którym upływa </w:t>
      </w:r>
      <w:r w:rsidR="00E35FB6" w:rsidRPr="00113C84">
        <w:rPr>
          <w:rFonts w:ascii="Century Gothic" w:hAnsi="Century Gothic" w:cs="Arial"/>
          <w:szCs w:val="20"/>
        </w:rPr>
        <w:t>połowa wyznaczonego terminu składania ofert.</w:t>
      </w:r>
    </w:p>
    <w:p w:rsidR="00E35FB6" w:rsidRPr="00113C84" w:rsidRDefault="00E35FB6" w:rsidP="00D82302">
      <w:pPr>
        <w:pStyle w:val="Akapitzlist"/>
        <w:numPr>
          <w:ilvl w:val="0"/>
          <w:numId w:val="54"/>
        </w:numPr>
        <w:tabs>
          <w:tab w:val="left" w:pos="284"/>
        </w:tabs>
        <w:ind w:left="142" w:hanging="426"/>
        <w:rPr>
          <w:rFonts w:ascii="Century Gothic" w:hAnsi="Century Gothic" w:cs="Arial"/>
          <w:szCs w:val="20"/>
        </w:rPr>
      </w:pPr>
      <w:r w:rsidRPr="00113C84">
        <w:rPr>
          <w:rFonts w:ascii="Century Gothic" w:hAnsi="Century Gothic" w:cs="Arial"/>
          <w:szCs w:val="20"/>
        </w:rPr>
        <w:t>Jeżeli wniosek o wyjaśnieni treści siwz wpłynie po upływie terminu składania wniosku,                          o którym mowa w pkt. 8, lub będzie dotyczyć udzielonych wyjaśnień, zamawiający może udzielić wyjaśnień albo pozostawić wniosek bez rozpoznania.</w:t>
      </w:r>
    </w:p>
    <w:p w:rsidR="00E35FB6" w:rsidRPr="00113C84" w:rsidRDefault="00E35FB6" w:rsidP="00D82302">
      <w:pPr>
        <w:pStyle w:val="Akapitzlist"/>
        <w:numPr>
          <w:ilvl w:val="0"/>
          <w:numId w:val="54"/>
        </w:numPr>
        <w:tabs>
          <w:tab w:val="left" w:pos="284"/>
        </w:tabs>
        <w:ind w:left="142" w:hanging="426"/>
        <w:rPr>
          <w:rFonts w:ascii="Century Gothic" w:hAnsi="Century Gothic" w:cs="Arial"/>
          <w:szCs w:val="20"/>
        </w:rPr>
      </w:pPr>
      <w:r w:rsidRPr="00113C84">
        <w:rPr>
          <w:rFonts w:ascii="Century Gothic" w:hAnsi="Century Gothic" w:cs="Arial"/>
          <w:szCs w:val="20"/>
        </w:rPr>
        <w:t>Przedłużenie terminu składania ofert nie wpływa na bieg terminu składania wniosku,                        o którym mowa w pkt. 8.</w:t>
      </w:r>
    </w:p>
    <w:p w:rsidR="00E35FB6" w:rsidRPr="00113C84" w:rsidRDefault="00E35FB6" w:rsidP="00D82302">
      <w:pPr>
        <w:pStyle w:val="Akapitzlist"/>
        <w:numPr>
          <w:ilvl w:val="0"/>
          <w:numId w:val="54"/>
        </w:numPr>
        <w:tabs>
          <w:tab w:val="left" w:pos="284"/>
        </w:tabs>
        <w:ind w:left="142" w:hanging="426"/>
        <w:rPr>
          <w:rFonts w:ascii="Century Gothic" w:hAnsi="Century Gothic" w:cs="Arial"/>
          <w:szCs w:val="20"/>
        </w:rPr>
      </w:pPr>
      <w:r w:rsidRPr="00113C84">
        <w:rPr>
          <w:rFonts w:ascii="Century Gothic" w:hAnsi="Century Gothic" w:cs="Arial"/>
          <w:szCs w:val="20"/>
        </w:rPr>
        <w:t>Treść pytań wraz z wyjaśnieniami zamawiający udostępnia na stronie internetowej bez ujawniania źródła zapytania.</w:t>
      </w:r>
    </w:p>
    <w:p w:rsidR="00E35FB6" w:rsidRPr="00113C84" w:rsidRDefault="00E35FB6" w:rsidP="00D82302">
      <w:pPr>
        <w:pStyle w:val="Akapitzlist"/>
        <w:numPr>
          <w:ilvl w:val="0"/>
          <w:numId w:val="54"/>
        </w:numPr>
        <w:tabs>
          <w:tab w:val="left" w:pos="284"/>
        </w:tabs>
        <w:ind w:left="142" w:hanging="426"/>
        <w:rPr>
          <w:rFonts w:ascii="Century Gothic" w:hAnsi="Century Gothic" w:cs="Arial"/>
          <w:szCs w:val="20"/>
        </w:rPr>
      </w:pPr>
      <w:r w:rsidRPr="00113C84">
        <w:rPr>
          <w:rFonts w:ascii="Century Gothic" w:hAnsi="Century Gothic" w:cs="Arial"/>
          <w:szCs w:val="20"/>
        </w:rPr>
        <w:t>W uzasadnionych przypadkach zamawiający może przed upływem terminu składania ofert zmienić treść specyfikacji istotnych warunków zamówienia. Dokonaną zmianę treści siwz zamawiający udostępnia na swojej stronie internetowej.</w:t>
      </w:r>
    </w:p>
    <w:p w:rsidR="00E35FB6" w:rsidRPr="00113C84" w:rsidRDefault="00E35FB6" w:rsidP="00D82302">
      <w:pPr>
        <w:pStyle w:val="Akapitzlist"/>
        <w:numPr>
          <w:ilvl w:val="0"/>
          <w:numId w:val="54"/>
        </w:numPr>
        <w:tabs>
          <w:tab w:val="left" w:pos="284"/>
        </w:tabs>
        <w:ind w:left="142" w:hanging="426"/>
        <w:rPr>
          <w:rFonts w:ascii="Century Gothic" w:hAnsi="Century Gothic" w:cs="Arial"/>
          <w:szCs w:val="20"/>
        </w:rPr>
      </w:pPr>
      <w:r w:rsidRPr="00113C84">
        <w:rPr>
          <w:rFonts w:ascii="Century Gothic" w:hAnsi="Century Gothic" w:cs="Arial"/>
          <w:szCs w:val="20"/>
        </w:rPr>
        <w:t>Jeżeli w wyniku zmiany treści siwz nieprowadzącej do zmiany treści ogłoszenia                             o zamówieniu jest niezbędny dodatkowy czas na wprowadzenia zmian w ofertach zamawiający przedłuża termin składania ofert i zamieszcza informację na stronie internetowej.</w:t>
      </w:r>
    </w:p>
    <w:p w:rsidR="000E67E1" w:rsidRPr="00113C84" w:rsidRDefault="000E67E1" w:rsidP="00E35FB6">
      <w:pPr>
        <w:pStyle w:val="Akapitzlist"/>
        <w:tabs>
          <w:tab w:val="left" w:pos="284"/>
        </w:tabs>
        <w:ind w:left="142"/>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35FB6" w:rsidRPr="00113C84" w:rsidTr="00E35FB6">
        <w:trPr>
          <w:trHeight w:val="425"/>
        </w:trPr>
        <w:tc>
          <w:tcPr>
            <w:tcW w:w="1668" w:type="dxa"/>
            <w:vAlign w:val="center"/>
          </w:tcPr>
          <w:p w:rsidR="00E35FB6" w:rsidRPr="00113C84" w:rsidRDefault="00E35FB6" w:rsidP="00E35FB6">
            <w:pPr>
              <w:jc w:val="left"/>
              <w:rPr>
                <w:rFonts w:ascii="Century Gothic" w:hAnsi="Century Gothic"/>
                <w:b/>
                <w:szCs w:val="20"/>
              </w:rPr>
            </w:pPr>
            <w:r w:rsidRPr="00113C84">
              <w:rPr>
                <w:rFonts w:ascii="Century Gothic" w:hAnsi="Century Gothic"/>
                <w:b/>
                <w:szCs w:val="20"/>
              </w:rPr>
              <w:t>Rozdział X</w:t>
            </w:r>
          </w:p>
        </w:tc>
        <w:tc>
          <w:tcPr>
            <w:tcW w:w="236" w:type="dxa"/>
            <w:vAlign w:val="center"/>
          </w:tcPr>
          <w:p w:rsidR="00E35FB6" w:rsidRPr="00113C84" w:rsidRDefault="00E35FB6" w:rsidP="00E35FB6">
            <w:pPr>
              <w:jc w:val="left"/>
              <w:rPr>
                <w:rFonts w:ascii="Century Gothic" w:hAnsi="Century Gothic"/>
                <w:b/>
                <w:szCs w:val="20"/>
              </w:rPr>
            </w:pPr>
          </w:p>
        </w:tc>
        <w:tc>
          <w:tcPr>
            <w:tcW w:w="7308" w:type="dxa"/>
            <w:vAlign w:val="center"/>
          </w:tcPr>
          <w:p w:rsidR="00E35FB6" w:rsidRPr="00113C84" w:rsidRDefault="00D74D69" w:rsidP="00D74D69">
            <w:pPr>
              <w:rPr>
                <w:rFonts w:ascii="Century Gothic" w:hAnsi="Century Gothic"/>
                <w:b/>
                <w:szCs w:val="20"/>
              </w:rPr>
            </w:pPr>
            <w:r w:rsidRPr="00113C84">
              <w:rPr>
                <w:rFonts w:ascii="Century Gothic" w:hAnsi="Century Gothic"/>
                <w:b/>
                <w:szCs w:val="20"/>
              </w:rPr>
              <w:t>Sposób obliczenia ceny oferty</w:t>
            </w:r>
          </w:p>
        </w:tc>
      </w:tr>
    </w:tbl>
    <w:p w:rsidR="00AE6146" w:rsidRPr="00113C84" w:rsidRDefault="00AE6146" w:rsidP="005C7ED8">
      <w:pPr>
        <w:pStyle w:val="Akapitzlist"/>
        <w:ind w:left="284"/>
        <w:rPr>
          <w:rFonts w:ascii="Century Gothic" w:hAnsi="Century Gothic" w:cs="Arial"/>
          <w:szCs w:val="20"/>
        </w:rPr>
      </w:pPr>
    </w:p>
    <w:p w:rsidR="00660464" w:rsidRPr="00113C84" w:rsidRDefault="00D74D69"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 xml:space="preserve">Zamawiający przewiduje wynagrodzenie ryczałtowe. </w:t>
      </w:r>
    </w:p>
    <w:p w:rsidR="00660464" w:rsidRPr="00113C84" w:rsidRDefault="00660464"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 xml:space="preserve">Cena musi uwzględniać wszystkie wymagania określone w niniejszym zamówieniu oraz koszty, jakie poniesie wykonawca z tytułu należytej oraz zgodnej z obowiązującymi przepisami realizacji przedmiotu zamówienia, w szczególności koszty prac projektowych, koszty uzyskania uzgodnień, decyzji, warunków technicznych, ekspertyz, koszty drukowania i </w:t>
      </w:r>
      <w:r w:rsidRPr="00113C84">
        <w:rPr>
          <w:rFonts w:ascii="Century Gothic" w:hAnsi="Century Gothic" w:cs="Arial"/>
          <w:szCs w:val="20"/>
        </w:rPr>
        <w:lastRenderedPageBreak/>
        <w:t>powielania dokumentacji projektowej, koszty wprowadzenia korekt do dokumentacji wynikających z uzgodnień itp.</w:t>
      </w:r>
    </w:p>
    <w:p w:rsidR="00660464" w:rsidRPr="00113C84" w:rsidRDefault="00660464"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Cena musi obejmować wszystkie wydatki poboczne i nieprzewidziane oraz ryzyko każdego rodzaju, niezbędne do zaprojektowania zgodnie z opisem przedmiotu zamówienia.</w:t>
      </w:r>
    </w:p>
    <w:p w:rsidR="00660464" w:rsidRPr="00113C84" w:rsidRDefault="00660464"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W cenie ofertowej należy uwzględnić podatek VAT.</w:t>
      </w:r>
    </w:p>
    <w:p w:rsidR="001A5B1E" w:rsidRPr="00113C84" w:rsidRDefault="00660464"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 xml:space="preserve"> </w:t>
      </w:r>
      <w:r w:rsidR="00386766" w:rsidRPr="00113C84">
        <w:rPr>
          <w:rFonts w:ascii="Century Gothic" w:hAnsi="Century Gothic" w:cs="Arial"/>
          <w:szCs w:val="20"/>
        </w:rPr>
        <w:t>Rozliczenia pomiędzy zamawiającym, a wykonawc</w:t>
      </w:r>
      <w:r w:rsidR="00E704E7" w:rsidRPr="00113C84">
        <w:rPr>
          <w:rFonts w:ascii="Century Gothic" w:hAnsi="Century Gothic" w:cs="Arial"/>
          <w:szCs w:val="20"/>
        </w:rPr>
        <w:t>ami</w:t>
      </w:r>
      <w:r w:rsidR="00386766" w:rsidRPr="00113C84">
        <w:rPr>
          <w:rFonts w:ascii="Century Gothic" w:hAnsi="Century Gothic" w:cs="Arial"/>
          <w:szCs w:val="20"/>
        </w:rPr>
        <w:t xml:space="preserve"> będą prowadzone w walucie PLN.</w:t>
      </w:r>
    </w:p>
    <w:p w:rsidR="00386766" w:rsidRPr="00113C84" w:rsidRDefault="00386766" w:rsidP="00D82302">
      <w:pPr>
        <w:pStyle w:val="Akapitzlist"/>
        <w:numPr>
          <w:ilvl w:val="0"/>
          <w:numId w:val="56"/>
        </w:numPr>
        <w:ind w:left="142" w:hanging="284"/>
        <w:rPr>
          <w:rFonts w:ascii="Century Gothic" w:hAnsi="Century Gothic" w:cs="Arial"/>
          <w:szCs w:val="20"/>
        </w:rPr>
      </w:pPr>
      <w:r w:rsidRPr="00113C84">
        <w:rPr>
          <w:rFonts w:ascii="Century Gothic" w:hAnsi="Century Gothic" w:cs="Arial"/>
          <w:szCs w:val="20"/>
        </w:rPr>
        <w:t>Cena musi być wyrażona w złotych polskich niezależnie od chodzących w jej skład elementów. Tak obliczona cena będzie brana pod uwagę przez komisję przetargową                    w trakcie wyboru najkorzystniejszej oferty.</w:t>
      </w:r>
    </w:p>
    <w:p w:rsidR="00AE6146" w:rsidRPr="00113C84" w:rsidRDefault="00AE6146"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86766" w:rsidRPr="00113C84" w:rsidTr="00386766">
        <w:trPr>
          <w:trHeight w:val="425"/>
        </w:trPr>
        <w:tc>
          <w:tcPr>
            <w:tcW w:w="1668" w:type="dxa"/>
            <w:vAlign w:val="center"/>
          </w:tcPr>
          <w:p w:rsidR="00386766" w:rsidRPr="00113C84" w:rsidRDefault="00386766" w:rsidP="00386766">
            <w:pPr>
              <w:jc w:val="left"/>
              <w:rPr>
                <w:rFonts w:ascii="Century Gothic" w:hAnsi="Century Gothic"/>
                <w:b/>
                <w:szCs w:val="20"/>
              </w:rPr>
            </w:pPr>
            <w:r w:rsidRPr="00113C84">
              <w:rPr>
                <w:rFonts w:ascii="Century Gothic" w:hAnsi="Century Gothic"/>
                <w:b/>
                <w:szCs w:val="20"/>
              </w:rPr>
              <w:t>Rozdział X</w:t>
            </w:r>
            <w:r w:rsidR="0084562E" w:rsidRPr="00113C84">
              <w:rPr>
                <w:rFonts w:ascii="Century Gothic" w:hAnsi="Century Gothic"/>
                <w:b/>
                <w:szCs w:val="20"/>
              </w:rPr>
              <w:t>I</w:t>
            </w:r>
          </w:p>
        </w:tc>
        <w:tc>
          <w:tcPr>
            <w:tcW w:w="236" w:type="dxa"/>
            <w:vAlign w:val="center"/>
          </w:tcPr>
          <w:p w:rsidR="00386766" w:rsidRPr="00113C84" w:rsidRDefault="00386766" w:rsidP="00386766">
            <w:pPr>
              <w:jc w:val="left"/>
              <w:rPr>
                <w:rFonts w:ascii="Century Gothic" w:hAnsi="Century Gothic"/>
                <w:b/>
                <w:szCs w:val="20"/>
              </w:rPr>
            </w:pPr>
          </w:p>
        </w:tc>
        <w:tc>
          <w:tcPr>
            <w:tcW w:w="7308" w:type="dxa"/>
            <w:vAlign w:val="center"/>
          </w:tcPr>
          <w:p w:rsidR="00386766" w:rsidRPr="00113C84" w:rsidRDefault="00386766" w:rsidP="00386766">
            <w:pPr>
              <w:rPr>
                <w:rFonts w:ascii="Century Gothic" w:hAnsi="Century Gothic"/>
                <w:b/>
                <w:szCs w:val="20"/>
              </w:rPr>
            </w:pPr>
            <w:r w:rsidRPr="00113C84">
              <w:rPr>
                <w:rFonts w:ascii="Century Gothic" w:hAnsi="Century Gothic"/>
                <w:b/>
                <w:szCs w:val="20"/>
              </w:rPr>
              <w:t>Składanie i otwarcie ofert</w:t>
            </w:r>
          </w:p>
        </w:tc>
      </w:tr>
    </w:tbl>
    <w:p w:rsidR="00AE6146" w:rsidRPr="00113C84" w:rsidRDefault="00AE6146" w:rsidP="005C7ED8">
      <w:pPr>
        <w:pStyle w:val="Akapitzlist"/>
        <w:ind w:left="284"/>
        <w:rPr>
          <w:rFonts w:ascii="Century Gothic" w:hAnsi="Century Gothic" w:cs="Arial"/>
          <w:szCs w:val="20"/>
        </w:rPr>
      </w:pPr>
    </w:p>
    <w:p w:rsidR="00AE614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 xml:space="preserve">Ofertę należy złożyć w sekretariacie Zarządu Dróg Powiatowych w Kołobrzegu, ul. </w:t>
      </w:r>
      <w:proofErr w:type="spellStart"/>
      <w:r w:rsidRPr="00113C84">
        <w:rPr>
          <w:rFonts w:ascii="Century Gothic" w:hAnsi="Century Gothic" w:cs="Arial"/>
          <w:szCs w:val="20"/>
        </w:rPr>
        <w:t>Gryfitów</w:t>
      </w:r>
      <w:proofErr w:type="spellEnd"/>
      <w:r w:rsidRPr="00113C84">
        <w:rPr>
          <w:rFonts w:ascii="Century Gothic" w:hAnsi="Century Gothic" w:cs="Arial"/>
          <w:szCs w:val="20"/>
        </w:rPr>
        <w:t xml:space="preserve"> 8, 78-100 Kołobrzeg </w:t>
      </w:r>
      <w:r w:rsidRPr="00113C84">
        <w:rPr>
          <w:rFonts w:ascii="Century Gothic" w:hAnsi="Century Gothic" w:cs="Arial"/>
          <w:b/>
          <w:szCs w:val="20"/>
        </w:rPr>
        <w:t xml:space="preserve">w terminie do dnia </w:t>
      </w:r>
      <w:r w:rsidR="00022847" w:rsidRPr="00113C84">
        <w:rPr>
          <w:rFonts w:ascii="Century Gothic" w:hAnsi="Century Gothic" w:cs="Arial"/>
          <w:b/>
          <w:szCs w:val="20"/>
        </w:rPr>
        <w:t>30</w:t>
      </w:r>
      <w:r w:rsidR="00AC4624" w:rsidRPr="00113C84">
        <w:rPr>
          <w:rFonts w:ascii="Century Gothic" w:hAnsi="Century Gothic" w:cs="Arial"/>
          <w:b/>
          <w:szCs w:val="20"/>
        </w:rPr>
        <w:t>.04.2020</w:t>
      </w:r>
      <w:r w:rsidR="00394731" w:rsidRPr="00113C84">
        <w:rPr>
          <w:rFonts w:ascii="Century Gothic" w:hAnsi="Century Gothic" w:cs="Arial"/>
          <w:b/>
          <w:szCs w:val="20"/>
        </w:rPr>
        <w:t xml:space="preserve"> r.</w:t>
      </w:r>
      <w:r w:rsidRPr="00113C84">
        <w:rPr>
          <w:rFonts w:ascii="Century Gothic" w:hAnsi="Century Gothic" w:cs="Arial"/>
          <w:b/>
          <w:szCs w:val="20"/>
        </w:rPr>
        <w:t xml:space="preserve">, </w:t>
      </w:r>
      <w:r w:rsidR="008D68AC" w:rsidRPr="00113C84">
        <w:rPr>
          <w:rFonts w:ascii="Century Gothic" w:hAnsi="Century Gothic" w:cs="Arial"/>
          <w:b/>
          <w:szCs w:val="20"/>
        </w:rPr>
        <w:t>godzina</w:t>
      </w:r>
      <w:r w:rsidRPr="00113C84">
        <w:rPr>
          <w:rFonts w:ascii="Century Gothic" w:hAnsi="Century Gothic" w:cs="Arial"/>
          <w:b/>
          <w:szCs w:val="20"/>
        </w:rPr>
        <w:t xml:space="preserve"> 11:00.</w:t>
      </w:r>
    </w:p>
    <w:p w:rsidR="0038676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Za termin złożenia oferty uważa się termin jej dotarcia do zamawiającego.</w:t>
      </w:r>
    </w:p>
    <w:p w:rsidR="0038676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Oferty będą podlegać rejestracji przez zamawiającego. Każda przyjęta oferta zostanie opatrzona adnotacją określającą dokładny termin przyjęcia oferty tzn. datę kalendarzową ora godzinę i minutę, w której została przyjęta. Do czasu otwarcia ofert, będą one przechowywane w sposób gwarantujący ich nienaruszalność.</w:t>
      </w:r>
    </w:p>
    <w:p w:rsidR="0038676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Otwarcie o</w:t>
      </w:r>
      <w:r w:rsidR="00394731" w:rsidRPr="00113C84">
        <w:rPr>
          <w:rFonts w:ascii="Century Gothic" w:hAnsi="Century Gothic" w:cs="Arial"/>
          <w:szCs w:val="20"/>
        </w:rPr>
        <w:t xml:space="preserve">fert odbędzie się </w:t>
      </w:r>
      <w:r w:rsidR="00394731" w:rsidRPr="00113C84">
        <w:rPr>
          <w:rFonts w:ascii="Century Gothic" w:hAnsi="Century Gothic" w:cs="Arial"/>
          <w:b/>
          <w:szCs w:val="20"/>
        </w:rPr>
        <w:t>w</w:t>
      </w:r>
      <w:r w:rsidR="00394731" w:rsidRPr="00113C84">
        <w:rPr>
          <w:rFonts w:ascii="Century Gothic" w:hAnsi="Century Gothic" w:cs="Arial"/>
          <w:szCs w:val="20"/>
        </w:rPr>
        <w:t xml:space="preserve"> </w:t>
      </w:r>
      <w:r w:rsidR="00394731" w:rsidRPr="00113C84">
        <w:rPr>
          <w:rFonts w:ascii="Century Gothic" w:hAnsi="Century Gothic" w:cs="Arial"/>
          <w:b/>
          <w:szCs w:val="20"/>
        </w:rPr>
        <w:t xml:space="preserve">dniu </w:t>
      </w:r>
      <w:r w:rsidR="00022847" w:rsidRPr="00113C84">
        <w:rPr>
          <w:rFonts w:ascii="Century Gothic" w:hAnsi="Century Gothic" w:cs="Arial"/>
          <w:b/>
          <w:szCs w:val="20"/>
        </w:rPr>
        <w:t>30</w:t>
      </w:r>
      <w:r w:rsidR="00AC4624" w:rsidRPr="00113C84">
        <w:rPr>
          <w:rFonts w:ascii="Century Gothic" w:hAnsi="Century Gothic" w:cs="Arial"/>
          <w:b/>
          <w:szCs w:val="20"/>
        </w:rPr>
        <w:t>.04.2020</w:t>
      </w:r>
      <w:r w:rsidR="00394731" w:rsidRPr="00113C84">
        <w:rPr>
          <w:rFonts w:ascii="Century Gothic" w:hAnsi="Century Gothic" w:cs="Arial"/>
          <w:b/>
          <w:szCs w:val="20"/>
        </w:rPr>
        <w:t xml:space="preserve"> r.</w:t>
      </w:r>
      <w:r w:rsidRPr="00113C84">
        <w:rPr>
          <w:rFonts w:ascii="Century Gothic" w:hAnsi="Century Gothic" w:cs="Arial"/>
          <w:b/>
          <w:szCs w:val="20"/>
        </w:rPr>
        <w:t xml:space="preserve">, o godz. 11:15 </w:t>
      </w:r>
      <w:r w:rsidRPr="00113C84">
        <w:rPr>
          <w:rFonts w:ascii="Century Gothic" w:hAnsi="Century Gothic" w:cs="Arial"/>
          <w:szCs w:val="20"/>
        </w:rPr>
        <w:t xml:space="preserve">w Zarządzie Dróg Powiatowych w Kołobrzegu, ul. </w:t>
      </w:r>
      <w:proofErr w:type="spellStart"/>
      <w:r w:rsidRPr="00113C84">
        <w:rPr>
          <w:rFonts w:ascii="Century Gothic" w:hAnsi="Century Gothic" w:cs="Arial"/>
          <w:szCs w:val="20"/>
        </w:rPr>
        <w:t>Gryfitów</w:t>
      </w:r>
      <w:proofErr w:type="spellEnd"/>
      <w:r w:rsidRPr="00113C84">
        <w:rPr>
          <w:rFonts w:ascii="Century Gothic" w:hAnsi="Century Gothic" w:cs="Arial"/>
          <w:szCs w:val="20"/>
        </w:rPr>
        <w:t xml:space="preserve"> 8, 78-100 Kołobrzeg. Otwarcie ofert jest jawne, wykonawcy mogą w nim uczestniczyć.</w:t>
      </w:r>
    </w:p>
    <w:p w:rsidR="0038676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Postępowanie o udzielenie zamówienia jest przeprowadzane przez komisję przetargową powołaną Zarządzeniem Dyrektora Zarządu Dróg Powiatowych w Kołobrzegu.</w:t>
      </w:r>
    </w:p>
    <w:p w:rsidR="00386766" w:rsidRPr="00113C84" w:rsidRDefault="00386766"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Zamawiający bezpośrednio</w:t>
      </w:r>
      <w:r w:rsidR="007E6F7D" w:rsidRPr="00113C84">
        <w:rPr>
          <w:rFonts w:ascii="Century Gothic" w:hAnsi="Century Gothic" w:cs="Arial"/>
          <w:szCs w:val="20"/>
        </w:rPr>
        <w:t xml:space="preserve"> przed otwarciem ofert poda kwotę, jaką zamierza przeznaczyć na sfinansowanie zamówienia. Następnie zamawiający poda informacje, o których mowa w art. 86 ust. 4 ustawy.</w:t>
      </w:r>
    </w:p>
    <w:p w:rsidR="007E6F7D" w:rsidRPr="00113C84" w:rsidRDefault="007E6F7D" w:rsidP="00D82302">
      <w:pPr>
        <w:pStyle w:val="Akapitzlist"/>
        <w:numPr>
          <w:ilvl w:val="0"/>
          <w:numId w:val="57"/>
        </w:numPr>
        <w:ind w:left="142" w:hanging="284"/>
        <w:rPr>
          <w:rFonts w:ascii="Century Gothic" w:hAnsi="Century Gothic" w:cs="Arial"/>
          <w:szCs w:val="20"/>
        </w:rPr>
      </w:pPr>
      <w:r w:rsidRPr="00113C84">
        <w:rPr>
          <w:rFonts w:ascii="Century Gothic" w:hAnsi="Century Gothic" w:cs="Arial"/>
          <w:szCs w:val="20"/>
        </w:rPr>
        <w:t>Niezwłocznie po otwarciu ofert zamawiający zamieści na stronie internetowej informacje dotyczące:</w:t>
      </w:r>
    </w:p>
    <w:p w:rsidR="007E6F7D" w:rsidRPr="00113C84" w:rsidRDefault="007E6F7D" w:rsidP="00D82302">
      <w:pPr>
        <w:pStyle w:val="Akapitzlist"/>
        <w:numPr>
          <w:ilvl w:val="0"/>
          <w:numId w:val="58"/>
        </w:numPr>
        <w:ind w:left="426" w:hanging="284"/>
        <w:rPr>
          <w:rFonts w:ascii="Century Gothic" w:hAnsi="Century Gothic" w:cs="Arial"/>
          <w:szCs w:val="20"/>
        </w:rPr>
      </w:pPr>
      <w:r w:rsidRPr="00113C84">
        <w:rPr>
          <w:rFonts w:ascii="Century Gothic" w:hAnsi="Century Gothic" w:cs="Arial"/>
          <w:szCs w:val="20"/>
        </w:rPr>
        <w:t>kwoty, jaką zamierza przeznaczyć na sfinansowanie zamówienia;</w:t>
      </w:r>
    </w:p>
    <w:p w:rsidR="007E6F7D" w:rsidRPr="00113C84" w:rsidRDefault="007E6F7D" w:rsidP="00D82302">
      <w:pPr>
        <w:pStyle w:val="Akapitzlist"/>
        <w:numPr>
          <w:ilvl w:val="0"/>
          <w:numId w:val="58"/>
        </w:numPr>
        <w:ind w:left="426" w:hanging="284"/>
        <w:rPr>
          <w:rFonts w:ascii="Century Gothic" w:hAnsi="Century Gothic" w:cs="Arial"/>
          <w:szCs w:val="20"/>
        </w:rPr>
      </w:pPr>
      <w:r w:rsidRPr="00113C84">
        <w:rPr>
          <w:rFonts w:ascii="Century Gothic" w:hAnsi="Century Gothic" w:cs="Arial"/>
          <w:szCs w:val="20"/>
        </w:rPr>
        <w:t>firm oraz adresów wykonawców, którzy złożyli oferty w terminie;</w:t>
      </w:r>
    </w:p>
    <w:p w:rsidR="007E6F7D" w:rsidRPr="00113C84" w:rsidRDefault="007E6F7D" w:rsidP="00D82302">
      <w:pPr>
        <w:pStyle w:val="Akapitzlist"/>
        <w:numPr>
          <w:ilvl w:val="0"/>
          <w:numId w:val="58"/>
        </w:numPr>
        <w:ind w:left="426" w:hanging="284"/>
        <w:rPr>
          <w:rFonts w:ascii="Century Gothic" w:hAnsi="Century Gothic" w:cs="Arial"/>
          <w:szCs w:val="20"/>
        </w:rPr>
      </w:pPr>
      <w:r w:rsidRPr="00113C84">
        <w:rPr>
          <w:rFonts w:ascii="Century Gothic" w:hAnsi="Century Gothic" w:cs="Arial"/>
          <w:szCs w:val="20"/>
        </w:rPr>
        <w:t>ceny, terminu wykonania zamówienia , okresu gwarancji i warunków płatności zawartych w ofertach.</w:t>
      </w:r>
    </w:p>
    <w:p w:rsidR="00FB0C16" w:rsidRPr="00113C84" w:rsidRDefault="00FB0C16"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E6F7D" w:rsidRPr="00113C84" w:rsidTr="0008334A">
        <w:trPr>
          <w:trHeight w:val="425"/>
        </w:trPr>
        <w:tc>
          <w:tcPr>
            <w:tcW w:w="1668" w:type="dxa"/>
            <w:vAlign w:val="center"/>
          </w:tcPr>
          <w:p w:rsidR="007E6F7D" w:rsidRPr="00113C84" w:rsidRDefault="007E6F7D" w:rsidP="0008334A">
            <w:pPr>
              <w:jc w:val="left"/>
              <w:rPr>
                <w:rFonts w:ascii="Century Gothic" w:hAnsi="Century Gothic"/>
                <w:b/>
                <w:szCs w:val="20"/>
              </w:rPr>
            </w:pPr>
            <w:r w:rsidRPr="00113C84">
              <w:rPr>
                <w:rFonts w:ascii="Century Gothic" w:hAnsi="Century Gothic"/>
                <w:b/>
                <w:szCs w:val="20"/>
              </w:rPr>
              <w:t>Rozdział X</w:t>
            </w:r>
            <w:r w:rsidR="0084562E" w:rsidRPr="00113C84">
              <w:rPr>
                <w:rFonts w:ascii="Century Gothic" w:hAnsi="Century Gothic"/>
                <w:b/>
                <w:szCs w:val="20"/>
              </w:rPr>
              <w:t>I</w:t>
            </w:r>
            <w:r w:rsidRPr="00113C84">
              <w:rPr>
                <w:rFonts w:ascii="Century Gothic" w:hAnsi="Century Gothic"/>
                <w:b/>
                <w:szCs w:val="20"/>
              </w:rPr>
              <w:t>I</w:t>
            </w:r>
          </w:p>
        </w:tc>
        <w:tc>
          <w:tcPr>
            <w:tcW w:w="236" w:type="dxa"/>
            <w:vAlign w:val="center"/>
          </w:tcPr>
          <w:p w:rsidR="007E6F7D" w:rsidRPr="00113C84" w:rsidRDefault="007E6F7D" w:rsidP="0008334A">
            <w:pPr>
              <w:jc w:val="left"/>
              <w:rPr>
                <w:rFonts w:ascii="Century Gothic" w:hAnsi="Century Gothic"/>
                <w:b/>
                <w:szCs w:val="20"/>
              </w:rPr>
            </w:pPr>
          </w:p>
        </w:tc>
        <w:tc>
          <w:tcPr>
            <w:tcW w:w="7308" w:type="dxa"/>
            <w:vAlign w:val="center"/>
          </w:tcPr>
          <w:p w:rsidR="007E6F7D" w:rsidRPr="00113C84" w:rsidRDefault="007E6F7D" w:rsidP="0008334A">
            <w:pPr>
              <w:rPr>
                <w:rFonts w:ascii="Century Gothic" w:hAnsi="Century Gothic"/>
                <w:b/>
                <w:szCs w:val="20"/>
              </w:rPr>
            </w:pPr>
            <w:r w:rsidRPr="00113C84">
              <w:rPr>
                <w:rFonts w:ascii="Century Gothic" w:hAnsi="Century Gothic"/>
                <w:b/>
                <w:szCs w:val="20"/>
              </w:rPr>
              <w:t>Wybór oferty najkorzystniejszej</w:t>
            </w:r>
          </w:p>
        </w:tc>
      </w:tr>
    </w:tbl>
    <w:p w:rsidR="00AE6146" w:rsidRPr="00113C84" w:rsidRDefault="0070272C" w:rsidP="0070272C">
      <w:pPr>
        <w:pStyle w:val="Akapitzlist"/>
        <w:tabs>
          <w:tab w:val="left" w:pos="688"/>
        </w:tabs>
        <w:ind w:left="284"/>
        <w:rPr>
          <w:rFonts w:ascii="Century Gothic" w:hAnsi="Century Gothic" w:cs="Arial"/>
          <w:szCs w:val="20"/>
        </w:rPr>
      </w:pPr>
      <w:r w:rsidRPr="00113C84">
        <w:rPr>
          <w:rFonts w:ascii="Century Gothic" w:hAnsi="Century Gothic" w:cs="Arial"/>
          <w:szCs w:val="20"/>
        </w:rPr>
        <w:tab/>
      </w:r>
    </w:p>
    <w:p w:rsidR="00AE6146" w:rsidRPr="00113C84" w:rsidRDefault="007E6F7D"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t>Wybór oferty najkorzystniejszej zostanie dokonany według następujących kryteriów oceny ofert:</w:t>
      </w:r>
    </w:p>
    <w:p w:rsidR="000170AD" w:rsidRPr="00113C84" w:rsidRDefault="000170AD" w:rsidP="000170AD">
      <w:pPr>
        <w:pStyle w:val="Akapitzlist"/>
        <w:ind w:left="142"/>
        <w:rPr>
          <w:rFonts w:ascii="Century Gothic" w:hAnsi="Century Gothic" w:cs="Arial"/>
          <w:szCs w:val="20"/>
        </w:rPr>
      </w:pPr>
    </w:p>
    <w:p w:rsidR="007E6F7D" w:rsidRPr="00113C84" w:rsidRDefault="000F7E1E" w:rsidP="00D82302">
      <w:pPr>
        <w:pStyle w:val="Akapitzlist"/>
        <w:numPr>
          <w:ilvl w:val="0"/>
          <w:numId w:val="60"/>
        </w:numPr>
        <w:ind w:left="426" w:hanging="284"/>
        <w:rPr>
          <w:rFonts w:ascii="Century Gothic" w:hAnsi="Century Gothic" w:cs="Arial"/>
          <w:szCs w:val="20"/>
        </w:rPr>
      </w:pPr>
      <w:r w:rsidRPr="00113C84">
        <w:rPr>
          <w:rFonts w:ascii="Century Gothic" w:hAnsi="Century Gothic" w:cs="Arial"/>
          <w:szCs w:val="20"/>
        </w:rPr>
        <w:t xml:space="preserve">Cena – waga kryterium </w:t>
      </w:r>
      <w:r w:rsidR="007E6F7D" w:rsidRPr="00113C84">
        <w:rPr>
          <w:rFonts w:ascii="Century Gothic" w:hAnsi="Century Gothic" w:cs="Arial"/>
          <w:szCs w:val="20"/>
        </w:rPr>
        <w:t>60%</w:t>
      </w:r>
    </w:p>
    <w:p w:rsidR="005C4905" w:rsidRPr="00113C84" w:rsidRDefault="005C4905" w:rsidP="005C4905">
      <w:pPr>
        <w:pStyle w:val="Akapitzlist"/>
        <w:ind w:left="426"/>
        <w:rPr>
          <w:rFonts w:ascii="Century Gothic" w:hAnsi="Century Gothic" w:cs="Arial"/>
          <w:szCs w:val="20"/>
        </w:rPr>
      </w:pPr>
    </w:p>
    <w:p w:rsidR="005C4905" w:rsidRPr="00113C84" w:rsidRDefault="005C4905" w:rsidP="005C4905">
      <w:pPr>
        <w:pStyle w:val="Akapitzlist"/>
        <w:ind w:left="426"/>
        <w:rPr>
          <w:rFonts w:ascii="Century Gothic" w:hAnsi="Century Gothic" w:cs="Arial"/>
          <w:szCs w:val="20"/>
        </w:rPr>
      </w:pPr>
      <w:r w:rsidRPr="00113C84">
        <w:rPr>
          <w:rFonts w:ascii="Century Gothic" w:hAnsi="Century Gothic" w:cs="Arial"/>
          <w:szCs w:val="20"/>
        </w:rPr>
        <w:t>Sposób przyznania punktów w kryterium „cena”</w:t>
      </w:r>
      <w:r w:rsidR="00660464" w:rsidRPr="00113C84">
        <w:rPr>
          <w:rFonts w:ascii="Century Gothic" w:hAnsi="Century Gothic" w:cs="Arial"/>
          <w:szCs w:val="20"/>
        </w:rPr>
        <w:t xml:space="preserve"> (C)</w:t>
      </w:r>
      <w:r w:rsidRPr="00113C84">
        <w:rPr>
          <w:rFonts w:ascii="Century Gothic" w:hAnsi="Century Gothic" w:cs="Arial"/>
          <w:szCs w:val="20"/>
        </w:rPr>
        <w:t>:</w:t>
      </w:r>
    </w:p>
    <w:p w:rsidR="005C4905" w:rsidRPr="00113C84" w:rsidRDefault="005C4905" w:rsidP="005C4905">
      <w:pPr>
        <w:pStyle w:val="Akapitzlist"/>
        <w:ind w:left="426"/>
        <w:rPr>
          <w:rFonts w:ascii="Century Gothic" w:hAnsi="Century Gothic" w:cs="Arial"/>
          <w:szCs w:val="20"/>
        </w:rPr>
      </w:pPr>
    </w:p>
    <w:p w:rsidR="005C4905" w:rsidRPr="00113C84" w:rsidRDefault="005C4905" w:rsidP="005C4905">
      <w:pPr>
        <w:pStyle w:val="Akapitzlist"/>
        <w:ind w:left="426"/>
        <w:rPr>
          <w:rFonts w:ascii="Century Gothic" w:hAnsi="Century Gothic" w:cs="Arial"/>
          <w:szCs w:val="20"/>
        </w:rPr>
      </w:pPr>
      <m:oMathPara>
        <m:oMathParaPr>
          <m:jc m:val="left"/>
        </m:oMathParaPr>
        <m:oMath>
          <m:r>
            <w:rPr>
              <w:rFonts w:ascii="Cambria Math" w:hAnsi="Cambria Math" w:cs="Cambria Math"/>
              <w:szCs w:val="20"/>
            </w:rPr>
            <m:t>C</m:t>
          </m:r>
          <m:r>
            <m:rPr>
              <m:sty m:val="p"/>
            </m:rPr>
            <w:rPr>
              <w:rFonts w:ascii="Cambria Math" w:hAnsi="Century Gothic" w:cs="Cambria Math"/>
              <w:szCs w:val="20"/>
            </w:rPr>
            <m:t>=</m:t>
          </m:r>
          <m:f>
            <m:fPr>
              <m:ctrlPr>
                <w:rPr>
                  <w:rFonts w:ascii="Cambria Math" w:hAnsi="Century Gothic" w:cs="Arial"/>
                  <w:szCs w:val="20"/>
                </w:rPr>
              </m:ctrlPr>
            </m:fPr>
            <m:num>
              <m:r>
                <m:rPr>
                  <m:sty m:val="p"/>
                </m:rPr>
                <w:rPr>
                  <w:rFonts w:ascii="Cambria Math" w:hAnsi="Century Gothic" w:cs="Cambria Math"/>
                  <w:szCs w:val="20"/>
                </w:rPr>
                <m:t>najni</m:t>
              </m:r>
              <m:r>
                <w:rPr>
                  <w:rFonts w:ascii="Cambria Math" w:hAnsi="Cambria Math" w:cs="Cambria Math"/>
                  <w:szCs w:val="20"/>
                </w:rPr>
                <m:t>ż</m:t>
              </m:r>
              <m:r>
                <m:rPr>
                  <m:sty m:val="p"/>
                </m:rPr>
                <w:rPr>
                  <w:rFonts w:ascii="Cambria Math" w:hAnsi="Century Gothic" w:cs="Cambria Math"/>
                  <w:szCs w:val="20"/>
                </w:rPr>
                <m:t>sza cena ofertowa</m:t>
              </m:r>
            </m:num>
            <m:den>
              <m:r>
                <m:rPr>
                  <m:sty m:val="p"/>
                </m:rPr>
                <w:rPr>
                  <w:rFonts w:ascii="Cambria Math" w:hAnsi="Century Gothic" w:cs="Cambria Math"/>
                  <w:szCs w:val="20"/>
                </w:rPr>
                <m:t>cena ofertowa w ofercie ocenianej</m:t>
              </m:r>
            </m:den>
          </m:f>
          <m:r>
            <m:rPr>
              <m:sty m:val="p"/>
            </m:rPr>
            <w:rPr>
              <w:rFonts w:ascii="Cambria Math" w:hAnsi="Century Gothic" w:cs="Arial"/>
              <w:szCs w:val="20"/>
            </w:rPr>
            <m:t xml:space="preserve"> x 100 pkt x 60%</m:t>
          </m:r>
        </m:oMath>
      </m:oMathPara>
    </w:p>
    <w:p w:rsidR="005C4905" w:rsidRPr="00113C84" w:rsidRDefault="005C4905" w:rsidP="005C4905">
      <w:pPr>
        <w:pStyle w:val="Akapitzlist"/>
        <w:ind w:left="426"/>
        <w:rPr>
          <w:rFonts w:ascii="Century Gothic" w:hAnsi="Century Gothic" w:cs="Arial"/>
          <w:szCs w:val="20"/>
        </w:rPr>
      </w:pPr>
    </w:p>
    <w:p w:rsidR="005C4905" w:rsidRPr="00113C84" w:rsidRDefault="00A14DFC" w:rsidP="00D82302">
      <w:pPr>
        <w:pStyle w:val="Akapitzlist"/>
        <w:numPr>
          <w:ilvl w:val="0"/>
          <w:numId w:val="60"/>
        </w:numPr>
        <w:ind w:left="426" w:hanging="284"/>
        <w:rPr>
          <w:rFonts w:ascii="Century Gothic" w:hAnsi="Century Gothic" w:cs="Arial"/>
          <w:szCs w:val="20"/>
        </w:rPr>
      </w:pPr>
      <w:r w:rsidRPr="00113C84">
        <w:rPr>
          <w:rFonts w:ascii="Century Gothic" w:hAnsi="Century Gothic" w:cs="Arial"/>
          <w:szCs w:val="20"/>
        </w:rPr>
        <w:t xml:space="preserve">„Doświadczenie zawodowe Projektanta branży drogowej” (DZ) – waga kryterium </w:t>
      </w:r>
      <w:r w:rsidR="000170AD" w:rsidRPr="00113C84">
        <w:rPr>
          <w:rFonts w:ascii="Century Gothic" w:hAnsi="Century Gothic" w:cs="Arial"/>
          <w:szCs w:val="20"/>
        </w:rPr>
        <w:t>– 40%</w:t>
      </w:r>
    </w:p>
    <w:p w:rsidR="008F4BC4" w:rsidRPr="00113C84" w:rsidRDefault="008F4BC4" w:rsidP="005C4905">
      <w:pPr>
        <w:pStyle w:val="Akapitzlist"/>
        <w:ind w:left="426"/>
        <w:rPr>
          <w:rFonts w:ascii="Century Gothic" w:hAnsi="Century Gothic" w:cs="Arial"/>
          <w:szCs w:val="20"/>
        </w:rPr>
      </w:pPr>
    </w:p>
    <w:p w:rsidR="00807A43" w:rsidRPr="00113C84" w:rsidRDefault="008F4BC4" w:rsidP="000170AD">
      <w:pPr>
        <w:pStyle w:val="Akapitzlist"/>
        <w:ind w:left="426"/>
        <w:rPr>
          <w:rFonts w:ascii="Century Gothic" w:hAnsi="Century Gothic" w:cs="Arial"/>
          <w:szCs w:val="20"/>
        </w:rPr>
      </w:pPr>
      <w:r w:rsidRPr="00113C84">
        <w:rPr>
          <w:rFonts w:ascii="Century Gothic" w:hAnsi="Century Gothic" w:cs="Arial"/>
          <w:szCs w:val="20"/>
        </w:rPr>
        <w:t xml:space="preserve">Zamawiający przyzna dodatkowe punkty jeśli wykonawca </w:t>
      </w:r>
      <w:r w:rsidR="000170AD" w:rsidRPr="00113C84">
        <w:rPr>
          <w:rFonts w:ascii="Century Gothic" w:hAnsi="Century Gothic" w:cs="Arial"/>
          <w:szCs w:val="20"/>
        </w:rPr>
        <w:t xml:space="preserve">wykaże, że osoba wskazana do pełnienia funkcji </w:t>
      </w:r>
      <w:r w:rsidR="00A14DFC" w:rsidRPr="00113C84">
        <w:rPr>
          <w:rFonts w:ascii="Century Gothic" w:hAnsi="Century Gothic" w:cs="Arial"/>
          <w:szCs w:val="20"/>
        </w:rPr>
        <w:t>Projektanta</w:t>
      </w:r>
      <w:r w:rsidR="000170AD" w:rsidRPr="00113C84">
        <w:rPr>
          <w:rFonts w:ascii="Century Gothic" w:hAnsi="Century Gothic" w:cs="Arial"/>
          <w:szCs w:val="20"/>
        </w:rPr>
        <w:t xml:space="preserve"> branży drogowej, </w:t>
      </w:r>
      <w:r w:rsidR="00BD5D6A" w:rsidRPr="00113C84">
        <w:rPr>
          <w:rFonts w:ascii="Century Gothic" w:hAnsi="Century Gothic" w:cs="Times New Roman"/>
        </w:rPr>
        <w:t xml:space="preserve">posiada doświadczenie zawodowe </w:t>
      </w:r>
      <w:r w:rsidR="00BD5D6A" w:rsidRPr="00113C84">
        <w:rPr>
          <w:rFonts w:ascii="Century Gothic" w:hAnsi="Century Gothic" w:cs="Times New Roman"/>
        </w:rPr>
        <w:lastRenderedPageBreak/>
        <w:t xml:space="preserve">po uzyskaniu wymaganych uprawnień i opracowała (wskazać liczbę od 2 do 5) dokumentacje projektowe   projektu budowy, przebudowy lub rozbudowy drogi klasy minimum Z, obejmujące </w:t>
      </w:r>
      <w:r w:rsidR="00FE1399">
        <w:rPr>
          <w:rFonts w:ascii="Century Gothic" w:hAnsi="Century Gothic" w:cs="Times New Roman"/>
        </w:rPr>
        <w:t xml:space="preserve">zaprojektowanie </w:t>
      </w:r>
      <w:r w:rsidR="00BD5D6A" w:rsidRPr="00113C84">
        <w:rPr>
          <w:rFonts w:ascii="Century Gothic" w:hAnsi="Century Gothic" w:cs="Times New Roman"/>
        </w:rPr>
        <w:t>drog</w:t>
      </w:r>
      <w:r w:rsidR="00FE1399">
        <w:rPr>
          <w:rFonts w:ascii="Century Gothic" w:hAnsi="Century Gothic" w:cs="Times New Roman"/>
        </w:rPr>
        <w:t>i</w:t>
      </w:r>
      <w:r w:rsidR="00BD5D6A" w:rsidRPr="00113C84">
        <w:rPr>
          <w:rFonts w:ascii="Century Gothic" w:hAnsi="Century Gothic" w:cs="Times New Roman"/>
        </w:rPr>
        <w:t xml:space="preserve"> rowerow</w:t>
      </w:r>
      <w:r w:rsidR="00FE1399">
        <w:rPr>
          <w:rFonts w:ascii="Century Gothic" w:hAnsi="Century Gothic" w:cs="Times New Roman"/>
        </w:rPr>
        <w:t>ej</w:t>
      </w:r>
      <w:r w:rsidR="00BD5D6A" w:rsidRPr="00113C84">
        <w:rPr>
          <w:rFonts w:ascii="Century Gothic" w:hAnsi="Century Gothic" w:cs="Times New Roman"/>
        </w:rPr>
        <w:t>, ścieżk</w:t>
      </w:r>
      <w:r w:rsidR="00FE1399">
        <w:rPr>
          <w:rFonts w:ascii="Century Gothic" w:hAnsi="Century Gothic" w:cs="Times New Roman"/>
        </w:rPr>
        <w:t>i</w:t>
      </w:r>
      <w:r w:rsidR="00BD5D6A" w:rsidRPr="00113C84">
        <w:rPr>
          <w:rFonts w:ascii="Century Gothic" w:hAnsi="Century Gothic" w:cs="Times New Roman"/>
        </w:rPr>
        <w:t xml:space="preserve"> rowerow</w:t>
      </w:r>
      <w:r w:rsidR="00FE1399">
        <w:rPr>
          <w:rFonts w:ascii="Century Gothic" w:hAnsi="Century Gothic" w:cs="Times New Roman"/>
        </w:rPr>
        <w:t>ej</w:t>
      </w:r>
      <w:r w:rsidR="00BD5D6A" w:rsidRPr="00113C84">
        <w:rPr>
          <w:rFonts w:ascii="Century Gothic" w:hAnsi="Century Gothic" w:cs="Times New Roman"/>
        </w:rPr>
        <w:t xml:space="preserve"> lub ciąg</w:t>
      </w:r>
      <w:r w:rsidR="00FE1399">
        <w:rPr>
          <w:rFonts w:ascii="Century Gothic" w:hAnsi="Century Gothic" w:cs="Times New Roman"/>
        </w:rPr>
        <w:t>u</w:t>
      </w:r>
      <w:r w:rsidR="00BD5D6A" w:rsidRPr="00113C84">
        <w:rPr>
          <w:rFonts w:ascii="Century Gothic" w:hAnsi="Century Gothic" w:cs="Times New Roman"/>
        </w:rPr>
        <w:t xml:space="preserve"> pieszo</w:t>
      </w:r>
      <w:r w:rsidR="00FE1399">
        <w:rPr>
          <w:rFonts w:ascii="Century Gothic" w:hAnsi="Century Gothic" w:cs="Times New Roman"/>
        </w:rPr>
        <w:t xml:space="preserve"> </w:t>
      </w:r>
      <w:r w:rsidR="00BD5D6A" w:rsidRPr="00113C84">
        <w:rPr>
          <w:rFonts w:ascii="Century Gothic" w:hAnsi="Century Gothic" w:cs="Times New Roman"/>
        </w:rPr>
        <w:t xml:space="preserve"> – rowerowy o długości powyżej 0,5 km wraz z odwodnieniem i oświetleniem,</w:t>
      </w:r>
      <w:r w:rsidR="00AC4624" w:rsidRPr="00113C84">
        <w:rPr>
          <w:rFonts w:ascii="Century Gothic" w:hAnsi="Century Gothic"/>
          <w:szCs w:val="20"/>
        </w:rPr>
        <w:t xml:space="preserve"> </w:t>
      </w:r>
      <w:r w:rsidR="000170AD" w:rsidRPr="00113C84">
        <w:rPr>
          <w:rFonts w:ascii="Century Gothic" w:hAnsi="Century Gothic" w:cs="Arial"/>
          <w:szCs w:val="20"/>
        </w:rPr>
        <w:t>to za:</w:t>
      </w:r>
    </w:p>
    <w:p w:rsidR="00A14DFC" w:rsidRPr="00113C84" w:rsidRDefault="00A14DFC" w:rsidP="00D82302">
      <w:pPr>
        <w:pStyle w:val="Akapitzlist"/>
        <w:numPr>
          <w:ilvl w:val="0"/>
          <w:numId w:val="80"/>
        </w:numPr>
        <w:ind w:left="709" w:hanging="283"/>
        <w:rPr>
          <w:rFonts w:ascii="Century Gothic" w:hAnsi="Century Gothic" w:cs="Arial"/>
          <w:szCs w:val="20"/>
        </w:rPr>
      </w:pPr>
      <w:r w:rsidRPr="00113C84">
        <w:rPr>
          <w:rFonts w:ascii="Century Gothic" w:hAnsi="Century Gothic" w:cs="Arial"/>
          <w:szCs w:val="20"/>
        </w:rPr>
        <w:t>dwie dokumentacje projektowe – otrzyma 0 pkt.</w:t>
      </w:r>
    </w:p>
    <w:p w:rsidR="00A14DFC" w:rsidRPr="00113C84" w:rsidRDefault="00A14DFC" w:rsidP="00D82302">
      <w:pPr>
        <w:pStyle w:val="Akapitzlist"/>
        <w:numPr>
          <w:ilvl w:val="0"/>
          <w:numId w:val="80"/>
        </w:numPr>
        <w:ind w:left="709" w:hanging="283"/>
        <w:rPr>
          <w:rFonts w:ascii="Century Gothic" w:hAnsi="Century Gothic" w:cs="Arial"/>
          <w:szCs w:val="20"/>
        </w:rPr>
      </w:pPr>
      <w:r w:rsidRPr="00113C84">
        <w:rPr>
          <w:rFonts w:ascii="Century Gothic" w:hAnsi="Century Gothic" w:cs="Arial"/>
          <w:szCs w:val="20"/>
        </w:rPr>
        <w:t>trzy dokumentacje projektowe – otrzyma 20 pkt.</w:t>
      </w:r>
    </w:p>
    <w:p w:rsidR="00A14DFC" w:rsidRPr="00113C84" w:rsidRDefault="00A14DFC" w:rsidP="00D82302">
      <w:pPr>
        <w:pStyle w:val="Akapitzlist"/>
        <w:numPr>
          <w:ilvl w:val="0"/>
          <w:numId w:val="80"/>
        </w:numPr>
        <w:ind w:left="709" w:hanging="283"/>
        <w:rPr>
          <w:rFonts w:ascii="Century Gothic" w:hAnsi="Century Gothic" w:cs="Arial"/>
          <w:szCs w:val="20"/>
        </w:rPr>
      </w:pPr>
      <w:r w:rsidRPr="00113C84">
        <w:rPr>
          <w:rFonts w:ascii="Century Gothic" w:hAnsi="Century Gothic" w:cs="Arial"/>
          <w:szCs w:val="20"/>
        </w:rPr>
        <w:t xml:space="preserve">cztery dokumentacje projektowe – otrzyma 30 pkt. </w:t>
      </w:r>
    </w:p>
    <w:p w:rsidR="00A14DFC" w:rsidRPr="00113C84" w:rsidRDefault="00A14DFC" w:rsidP="00D82302">
      <w:pPr>
        <w:pStyle w:val="Akapitzlist"/>
        <w:numPr>
          <w:ilvl w:val="0"/>
          <w:numId w:val="80"/>
        </w:numPr>
        <w:ind w:left="709" w:hanging="283"/>
        <w:rPr>
          <w:rFonts w:ascii="Century Gothic" w:hAnsi="Century Gothic" w:cs="Arial"/>
          <w:szCs w:val="20"/>
        </w:rPr>
      </w:pPr>
      <w:r w:rsidRPr="00113C84">
        <w:rPr>
          <w:rFonts w:ascii="Century Gothic" w:hAnsi="Century Gothic" w:cs="Arial"/>
          <w:szCs w:val="20"/>
        </w:rPr>
        <w:t>pięć dokumentacji projektowych i więcej – otrzyma 40 pkt.</w:t>
      </w:r>
    </w:p>
    <w:p w:rsidR="00AC4624" w:rsidRPr="00113C84" w:rsidRDefault="00AC4624" w:rsidP="007E6F7D">
      <w:pPr>
        <w:pStyle w:val="Akapitzlist"/>
        <w:ind w:left="426"/>
        <w:rPr>
          <w:rFonts w:ascii="Century Gothic" w:hAnsi="Century Gothic" w:cs="Arial"/>
          <w:sz w:val="16"/>
          <w:szCs w:val="16"/>
        </w:rPr>
      </w:pPr>
    </w:p>
    <w:p w:rsidR="005C4905" w:rsidRPr="00113C84" w:rsidRDefault="00A14DFC" w:rsidP="007E6F7D">
      <w:pPr>
        <w:pStyle w:val="Akapitzlist"/>
        <w:ind w:left="426"/>
        <w:rPr>
          <w:rFonts w:ascii="Century Gothic" w:hAnsi="Century Gothic" w:cs="Arial"/>
          <w:sz w:val="16"/>
          <w:szCs w:val="16"/>
        </w:rPr>
      </w:pPr>
      <w:r w:rsidRPr="00113C84">
        <w:rPr>
          <w:rFonts w:ascii="Century Gothic" w:hAnsi="Century Gothic" w:cs="Arial"/>
          <w:sz w:val="16"/>
          <w:szCs w:val="16"/>
        </w:rPr>
        <w:t xml:space="preserve">*) lub odpowiadających parametrom technicznym tej klasie drogi (droga w rozumieniu ustawy z dnia 21 marca 1985 r. o drogach publicznych – tekst jednolity: Dz. U. 2017, poz. 2222, klasa drogi zgodnie z rozporządzeniem Ministra Transportu i Gospodarki Morskiej z dnia 2 marca 1999 r. w sprawie warunków technicznych, jakim powinny odpowiadać drogi publiczne i ich usytuowanie – tekst jednolity: Dz. U. 2016, poz. 124) </w:t>
      </w:r>
    </w:p>
    <w:p w:rsidR="00A14DFC" w:rsidRPr="00113C84" w:rsidRDefault="00A14DFC" w:rsidP="007E6F7D">
      <w:pPr>
        <w:pStyle w:val="Akapitzlist"/>
        <w:ind w:left="426"/>
        <w:rPr>
          <w:rFonts w:ascii="Century Gothic" w:hAnsi="Century Gothic" w:cs="Arial"/>
          <w:szCs w:val="20"/>
        </w:rPr>
      </w:pPr>
    </w:p>
    <w:p w:rsidR="00A14DFC" w:rsidRPr="00113C84" w:rsidRDefault="00A14DFC" w:rsidP="007E6F7D">
      <w:pPr>
        <w:pStyle w:val="Akapitzlist"/>
        <w:ind w:left="426"/>
        <w:rPr>
          <w:rFonts w:ascii="Century Gothic" w:hAnsi="Century Gothic" w:cs="Arial"/>
          <w:szCs w:val="20"/>
        </w:rPr>
      </w:pPr>
      <w:r w:rsidRPr="00113C84">
        <w:rPr>
          <w:rFonts w:ascii="Century Gothic" w:hAnsi="Century Gothic" w:cs="Arial"/>
          <w:szCs w:val="20"/>
        </w:rPr>
        <w:t>Kryterium będzie rozpatrywane na podstawie oświadczenia</w:t>
      </w:r>
      <w:r w:rsidR="00803236" w:rsidRPr="00113C84">
        <w:rPr>
          <w:rFonts w:ascii="Century Gothic" w:hAnsi="Century Gothic" w:cs="Arial"/>
          <w:szCs w:val="20"/>
        </w:rPr>
        <w:t>/dokumentu</w:t>
      </w:r>
      <w:r w:rsidRPr="00113C84">
        <w:rPr>
          <w:rFonts w:ascii="Century Gothic" w:hAnsi="Century Gothic" w:cs="Arial"/>
          <w:szCs w:val="20"/>
        </w:rPr>
        <w:t xml:space="preserve"> złożonego przez</w:t>
      </w:r>
      <w:r w:rsidR="00246ED6" w:rsidRPr="00113C84">
        <w:rPr>
          <w:rFonts w:ascii="Century Gothic" w:hAnsi="Century Gothic" w:cs="Arial"/>
          <w:szCs w:val="20"/>
        </w:rPr>
        <w:t xml:space="preserve"> Wykonawcę w Formularzu oferty oraz na podstawie treści załącznika do Formularza oferty, tj. Wykaz usług do oceny kryterium „Doświadczenie zawodowej Projektanta branży drogowej”. W przypadku braku złożenia wraz  ofertą wypełnionego wykazu usług do oceny w kryterium „Doświadczenie zawodowe Projektanta branży drogowej” oferta otrzyma w przedmiotowym kryterium 0 pkt.</w:t>
      </w:r>
    </w:p>
    <w:p w:rsidR="00BD5D6A" w:rsidRPr="00113C84" w:rsidRDefault="00BD5D6A" w:rsidP="007E6F7D">
      <w:pPr>
        <w:pStyle w:val="Akapitzlist"/>
        <w:ind w:left="426"/>
        <w:rPr>
          <w:rFonts w:ascii="Century Gothic" w:hAnsi="Century Gothic" w:cs="Arial"/>
          <w:szCs w:val="20"/>
        </w:rPr>
      </w:pPr>
      <w:r w:rsidRPr="00113C84">
        <w:rPr>
          <w:rFonts w:ascii="Century Gothic" w:hAnsi="Century Gothic" w:cs="Arial"/>
          <w:szCs w:val="20"/>
        </w:rPr>
        <w:t>Maksymalna ilość punktów jaką Wykonawca otrzyma w kryterium „D</w:t>
      </w:r>
      <w:r w:rsidR="00FE1399">
        <w:rPr>
          <w:rFonts w:ascii="Century Gothic" w:hAnsi="Century Gothic" w:cs="Arial"/>
          <w:szCs w:val="20"/>
        </w:rPr>
        <w:t>Z</w:t>
      </w:r>
      <w:r w:rsidRPr="00113C84">
        <w:rPr>
          <w:rFonts w:ascii="Century Gothic" w:hAnsi="Century Gothic" w:cs="Arial"/>
          <w:szCs w:val="20"/>
        </w:rPr>
        <w:t xml:space="preserve">”: to 40 </w:t>
      </w:r>
      <w:proofErr w:type="spellStart"/>
      <w:r w:rsidRPr="00113C84">
        <w:rPr>
          <w:rFonts w:ascii="Century Gothic" w:hAnsi="Century Gothic" w:cs="Arial"/>
          <w:szCs w:val="20"/>
        </w:rPr>
        <w:t>pkt</w:t>
      </w:r>
      <w:proofErr w:type="spellEnd"/>
      <w:r w:rsidRPr="00113C84">
        <w:rPr>
          <w:rFonts w:ascii="Century Gothic" w:hAnsi="Century Gothic" w:cs="Arial"/>
          <w:szCs w:val="20"/>
        </w:rPr>
        <w:t xml:space="preserve"> – za opracowanie 5 i więcej projektów.</w:t>
      </w:r>
    </w:p>
    <w:p w:rsidR="00BD5D6A" w:rsidRPr="00113C84" w:rsidRDefault="00BD5D6A" w:rsidP="007E6F7D">
      <w:pPr>
        <w:pStyle w:val="Akapitzlist"/>
        <w:ind w:left="426"/>
        <w:rPr>
          <w:rFonts w:ascii="Century Gothic" w:hAnsi="Century Gothic" w:cs="Arial"/>
          <w:szCs w:val="20"/>
        </w:rPr>
      </w:pPr>
      <w:r w:rsidRPr="00113C84">
        <w:rPr>
          <w:rFonts w:ascii="Century Gothic" w:hAnsi="Century Gothic" w:cs="Arial"/>
          <w:szCs w:val="20"/>
        </w:rPr>
        <w:t xml:space="preserve">W przypadku nie wskazania doświadczenia projektanta </w:t>
      </w:r>
      <w:r w:rsidR="00B54E16" w:rsidRPr="00113C84">
        <w:rPr>
          <w:rFonts w:ascii="Century Gothic" w:hAnsi="Century Gothic" w:cs="Arial"/>
          <w:szCs w:val="20"/>
        </w:rPr>
        <w:t>Zamawiający</w:t>
      </w:r>
      <w:r w:rsidRPr="00113C84">
        <w:rPr>
          <w:rFonts w:ascii="Century Gothic" w:hAnsi="Century Gothic" w:cs="Arial"/>
          <w:szCs w:val="20"/>
        </w:rPr>
        <w:t xml:space="preserve"> przyjmuje, iż projektant nie posiada doświadczenia i do oceny kryterium przyjmuje 0 pkt.</w:t>
      </w:r>
    </w:p>
    <w:p w:rsidR="00B54E16" w:rsidRPr="00113C84" w:rsidRDefault="00B54E16" w:rsidP="007E6F7D">
      <w:pPr>
        <w:pStyle w:val="Akapitzlist"/>
        <w:ind w:left="426"/>
        <w:rPr>
          <w:rFonts w:ascii="Century Gothic" w:hAnsi="Century Gothic" w:cs="Arial"/>
          <w:szCs w:val="20"/>
        </w:rPr>
      </w:pPr>
      <w:r w:rsidRPr="00113C84">
        <w:rPr>
          <w:rFonts w:ascii="Century Gothic" w:hAnsi="Century Gothic" w:cs="Arial"/>
          <w:szCs w:val="20"/>
        </w:rPr>
        <w:t>Dodatkowo zamawiający nie przyzna punktów za wykazane projekty, jeżeli nie zostaną wpisane wszystkie wymagane informacje niezbędne do właściwej oceny doświadczenia projektanta.</w:t>
      </w:r>
    </w:p>
    <w:p w:rsidR="00A14DFC" w:rsidRPr="00113C84" w:rsidRDefault="00A14DFC" w:rsidP="007E6F7D">
      <w:pPr>
        <w:pStyle w:val="Akapitzlist"/>
        <w:ind w:left="426"/>
        <w:rPr>
          <w:rFonts w:ascii="Century Gothic" w:hAnsi="Century Gothic" w:cs="Arial"/>
          <w:szCs w:val="20"/>
        </w:rPr>
      </w:pPr>
    </w:p>
    <w:p w:rsidR="00A14DFC" w:rsidRPr="00113C84" w:rsidRDefault="00A14DFC" w:rsidP="007E6F7D">
      <w:pPr>
        <w:pStyle w:val="Akapitzlist"/>
        <w:ind w:left="426"/>
        <w:rPr>
          <w:rFonts w:ascii="Century Gothic" w:hAnsi="Century Gothic" w:cs="Arial"/>
          <w:szCs w:val="20"/>
        </w:rPr>
      </w:pPr>
      <w:r w:rsidRPr="00113C84">
        <w:rPr>
          <w:rFonts w:ascii="Century Gothic" w:hAnsi="Century Gothic" w:cs="Arial"/>
          <w:szCs w:val="20"/>
        </w:rPr>
        <w:t>UWAGA:</w:t>
      </w:r>
    </w:p>
    <w:p w:rsidR="00246ED6" w:rsidRPr="00113C84" w:rsidRDefault="00246ED6" w:rsidP="00D82302">
      <w:pPr>
        <w:pStyle w:val="Akapitzlist"/>
        <w:numPr>
          <w:ilvl w:val="0"/>
          <w:numId w:val="44"/>
        </w:numPr>
        <w:ind w:left="567" w:hanging="141"/>
        <w:rPr>
          <w:rFonts w:ascii="Century Gothic" w:hAnsi="Century Gothic" w:cs="Arial"/>
          <w:szCs w:val="20"/>
        </w:rPr>
      </w:pPr>
      <w:r w:rsidRPr="00113C84">
        <w:rPr>
          <w:rFonts w:ascii="Century Gothic" w:hAnsi="Century Gothic" w:cs="Arial"/>
          <w:szCs w:val="20"/>
        </w:rPr>
        <w:t xml:space="preserve">ocenie podlegać będzie jedynie osoba przewidziana do pełnienia </w:t>
      </w:r>
      <w:r w:rsidR="008F25C2" w:rsidRPr="00113C84">
        <w:rPr>
          <w:rFonts w:ascii="Century Gothic" w:hAnsi="Century Gothic" w:cs="Arial"/>
          <w:szCs w:val="20"/>
        </w:rPr>
        <w:t>funkcji</w:t>
      </w:r>
      <w:r w:rsidRPr="00113C84">
        <w:rPr>
          <w:rFonts w:ascii="Century Gothic" w:hAnsi="Century Gothic" w:cs="Arial"/>
          <w:szCs w:val="20"/>
        </w:rPr>
        <w:t xml:space="preserve"> </w:t>
      </w:r>
      <w:r w:rsidR="008F25C2" w:rsidRPr="00113C84">
        <w:rPr>
          <w:rFonts w:ascii="Century Gothic" w:hAnsi="Century Gothic" w:cs="Arial"/>
          <w:szCs w:val="20"/>
        </w:rPr>
        <w:t>Projektanta</w:t>
      </w:r>
      <w:r w:rsidRPr="00113C84">
        <w:rPr>
          <w:rFonts w:ascii="Century Gothic" w:hAnsi="Century Gothic" w:cs="Arial"/>
          <w:szCs w:val="20"/>
        </w:rPr>
        <w:t xml:space="preserve"> </w:t>
      </w:r>
      <w:r w:rsidR="008F25C2" w:rsidRPr="00113C84">
        <w:rPr>
          <w:rFonts w:ascii="Century Gothic" w:hAnsi="Century Gothic" w:cs="Arial"/>
          <w:szCs w:val="20"/>
        </w:rPr>
        <w:t>branży</w:t>
      </w:r>
      <w:r w:rsidRPr="00113C84">
        <w:rPr>
          <w:rFonts w:ascii="Century Gothic" w:hAnsi="Century Gothic" w:cs="Arial"/>
          <w:szCs w:val="20"/>
        </w:rPr>
        <w:t xml:space="preserve"> drogowej wskazana w Formularzu oferty,</w:t>
      </w:r>
    </w:p>
    <w:p w:rsidR="00246ED6" w:rsidRPr="00113C84" w:rsidRDefault="00246ED6" w:rsidP="00D82302">
      <w:pPr>
        <w:pStyle w:val="Akapitzlist"/>
        <w:numPr>
          <w:ilvl w:val="0"/>
          <w:numId w:val="44"/>
        </w:numPr>
        <w:ind w:left="567" w:hanging="141"/>
        <w:rPr>
          <w:rFonts w:ascii="Century Gothic" w:hAnsi="Century Gothic" w:cs="Arial"/>
          <w:szCs w:val="20"/>
        </w:rPr>
      </w:pPr>
      <w:r w:rsidRPr="00113C84">
        <w:rPr>
          <w:rFonts w:ascii="Century Gothic" w:hAnsi="Century Gothic" w:cs="Arial"/>
          <w:szCs w:val="20"/>
        </w:rPr>
        <w:t>Jeżeli w trakcie składania uzupełnień i wyjaśnień wykonawca dokona zmian</w:t>
      </w:r>
      <w:r w:rsidR="008F25C2" w:rsidRPr="00113C84">
        <w:rPr>
          <w:rFonts w:ascii="Century Gothic" w:hAnsi="Century Gothic" w:cs="Arial"/>
          <w:szCs w:val="20"/>
        </w:rPr>
        <w:t xml:space="preserve">                            </w:t>
      </w:r>
      <w:r w:rsidRPr="00113C84">
        <w:rPr>
          <w:rFonts w:ascii="Century Gothic" w:hAnsi="Century Gothic" w:cs="Arial"/>
          <w:szCs w:val="20"/>
        </w:rPr>
        <w:t xml:space="preserve"> w formularzu „Potencjał kadrowy” osoby na stanowisku </w:t>
      </w:r>
      <w:r w:rsidR="008F25C2" w:rsidRPr="00113C84">
        <w:rPr>
          <w:rFonts w:ascii="Century Gothic" w:hAnsi="Century Gothic" w:cs="Arial"/>
          <w:szCs w:val="20"/>
        </w:rPr>
        <w:t>Projektanta</w:t>
      </w:r>
      <w:r w:rsidRPr="00113C84">
        <w:rPr>
          <w:rFonts w:ascii="Century Gothic" w:hAnsi="Century Gothic" w:cs="Arial"/>
          <w:szCs w:val="20"/>
        </w:rPr>
        <w:t xml:space="preserve"> </w:t>
      </w:r>
      <w:r w:rsidR="008F25C2" w:rsidRPr="00113C84">
        <w:rPr>
          <w:rFonts w:ascii="Century Gothic" w:hAnsi="Century Gothic" w:cs="Arial"/>
          <w:szCs w:val="20"/>
        </w:rPr>
        <w:t>branży</w:t>
      </w:r>
      <w:r w:rsidRPr="00113C84">
        <w:rPr>
          <w:rFonts w:ascii="Century Gothic" w:hAnsi="Century Gothic" w:cs="Arial"/>
          <w:szCs w:val="20"/>
        </w:rPr>
        <w:t xml:space="preserve"> drogowej to odpowiednio w tym kryterium oferta otrzyma 0 </w:t>
      </w:r>
      <w:proofErr w:type="spellStart"/>
      <w:r w:rsidRPr="00113C84">
        <w:rPr>
          <w:rFonts w:ascii="Century Gothic" w:hAnsi="Century Gothic" w:cs="Arial"/>
          <w:szCs w:val="20"/>
        </w:rPr>
        <w:t>pkt</w:t>
      </w:r>
      <w:proofErr w:type="spellEnd"/>
      <w:r w:rsidRPr="00113C84">
        <w:rPr>
          <w:rFonts w:ascii="Century Gothic" w:hAnsi="Century Gothic" w:cs="Arial"/>
          <w:szCs w:val="20"/>
        </w:rPr>
        <w:t>,</w:t>
      </w:r>
    </w:p>
    <w:p w:rsidR="000F7E1E" w:rsidRPr="00113C84" w:rsidRDefault="00246ED6" w:rsidP="00D82302">
      <w:pPr>
        <w:pStyle w:val="Akapitzlist"/>
        <w:numPr>
          <w:ilvl w:val="0"/>
          <w:numId w:val="44"/>
        </w:numPr>
        <w:ind w:left="567" w:hanging="141"/>
        <w:rPr>
          <w:rFonts w:ascii="Century Gothic" w:hAnsi="Century Gothic" w:cs="Arial"/>
          <w:szCs w:val="20"/>
        </w:rPr>
      </w:pPr>
      <w:r w:rsidRPr="00113C84">
        <w:rPr>
          <w:rFonts w:ascii="Century Gothic" w:hAnsi="Century Gothic" w:cs="Arial"/>
          <w:szCs w:val="20"/>
        </w:rPr>
        <w:t xml:space="preserve">W przypadku zmiany osoby </w:t>
      </w:r>
      <w:r w:rsidR="008F25C2" w:rsidRPr="00113C84">
        <w:rPr>
          <w:rFonts w:ascii="Century Gothic" w:hAnsi="Century Gothic" w:cs="Arial"/>
          <w:szCs w:val="20"/>
        </w:rPr>
        <w:t>Projektanta</w:t>
      </w:r>
      <w:r w:rsidRPr="00113C84">
        <w:rPr>
          <w:rFonts w:ascii="Century Gothic" w:hAnsi="Century Gothic" w:cs="Arial"/>
          <w:szCs w:val="20"/>
        </w:rPr>
        <w:t xml:space="preserve"> branży drogowej  w trakcie realizacji umowy Zamawiający nie zezwoli na zmianę na osobę o niższym doświadczeniu niż wskazane </w:t>
      </w:r>
      <w:r w:rsidR="008F25C2" w:rsidRPr="00113C84">
        <w:rPr>
          <w:rFonts w:ascii="Century Gothic" w:hAnsi="Century Gothic" w:cs="Arial"/>
          <w:szCs w:val="20"/>
        </w:rPr>
        <w:t xml:space="preserve">                  </w:t>
      </w:r>
      <w:r w:rsidRPr="00113C84">
        <w:rPr>
          <w:rFonts w:ascii="Century Gothic" w:hAnsi="Century Gothic" w:cs="Arial"/>
          <w:szCs w:val="20"/>
        </w:rPr>
        <w:t xml:space="preserve">w ofercie Wykonawcy, tzn. nieodpowiadające </w:t>
      </w:r>
      <w:r w:rsidR="00EC2BD8" w:rsidRPr="00113C84">
        <w:rPr>
          <w:rFonts w:ascii="Century Gothic" w:hAnsi="Century Gothic" w:cs="Arial"/>
          <w:szCs w:val="20"/>
        </w:rPr>
        <w:t>wykazanym progom punktowym.</w:t>
      </w:r>
    </w:p>
    <w:p w:rsidR="000F7E1E" w:rsidRPr="00113C84" w:rsidRDefault="000F7E1E" w:rsidP="000F7E1E">
      <w:pPr>
        <w:ind w:left="426"/>
        <w:rPr>
          <w:rFonts w:ascii="Century Gothic" w:hAnsi="Century Gothic" w:cs="Arial"/>
          <w:szCs w:val="20"/>
        </w:rPr>
      </w:pPr>
    </w:p>
    <w:p w:rsidR="000F7E1E" w:rsidRPr="00113C84" w:rsidRDefault="000F7E1E" w:rsidP="00D82302">
      <w:pPr>
        <w:pStyle w:val="Akapitzlist"/>
        <w:numPr>
          <w:ilvl w:val="0"/>
          <w:numId w:val="59"/>
        </w:numPr>
        <w:ind w:left="142" w:hanging="284"/>
        <w:rPr>
          <w:rFonts w:ascii="Century Gothic" w:hAnsi="Century Gothic" w:cs="Arial"/>
          <w:b/>
          <w:szCs w:val="20"/>
        </w:rPr>
      </w:pPr>
      <w:r w:rsidRPr="00113C84">
        <w:rPr>
          <w:rFonts w:ascii="Century Gothic" w:hAnsi="Century Gothic" w:cs="Arial"/>
          <w:b/>
          <w:szCs w:val="20"/>
        </w:rPr>
        <w:t xml:space="preserve">Komisja przetargowa oceni oferty </w:t>
      </w:r>
      <w:r w:rsidR="008F25C2" w:rsidRPr="00113C84">
        <w:rPr>
          <w:rFonts w:ascii="Century Gothic" w:hAnsi="Century Gothic" w:cs="Arial"/>
          <w:b/>
          <w:szCs w:val="20"/>
        </w:rPr>
        <w:t>s</w:t>
      </w:r>
      <w:r w:rsidRPr="00113C84">
        <w:rPr>
          <w:rFonts w:ascii="Century Gothic" w:hAnsi="Century Gothic" w:cs="Arial"/>
          <w:b/>
          <w:szCs w:val="20"/>
        </w:rPr>
        <w:t>umując punkty uzyskane z poszczególnych kryteriów:</w:t>
      </w:r>
    </w:p>
    <w:p w:rsidR="000F7E1E" w:rsidRPr="00113C84" w:rsidRDefault="000F7E1E" w:rsidP="000F7E1E">
      <w:pPr>
        <w:pStyle w:val="Akapitzlist"/>
        <w:ind w:left="142"/>
        <w:rPr>
          <w:rFonts w:ascii="Century Gothic" w:hAnsi="Century Gothic" w:cs="Arial"/>
          <w:b/>
          <w:szCs w:val="20"/>
        </w:rPr>
      </w:pPr>
      <w:r w:rsidRPr="00113C84">
        <w:rPr>
          <w:rFonts w:ascii="Century Gothic" w:hAnsi="Century Gothic" w:cs="Arial"/>
          <w:b/>
          <w:szCs w:val="20"/>
        </w:rPr>
        <w:t xml:space="preserve">SUMA (S) = </w:t>
      </w:r>
      <w:proofErr w:type="spellStart"/>
      <w:r w:rsidRPr="00113C84">
        <w:rPr>
          <w:rFonts w:ascii="Century Gothic" w:hAnsi="Century Gothic" w:cs="Arial"/>
          <w:b/>
          <w:szCs w:val="20"/>
        </w:rPr>
        <w:t>C+</w:t>
      </w:r>
      <w:r w:rsidR="00EC2BD8" w:rsidRPr="00113C84">
        <w:rPr>
          <w:rFonts w:ascii="Century Gothic" w:hAnsi="Century Gothic" w:cs="Arial"/>
          <w:b/>
          <w:szCs w:val="20"/>
        </w:rPr>
        <w:t>DZ</w:t>
      </w:r>
      <w:proofErr w:type="spellEnd"/>
    </w:p>
    <w:p w:rsidR="000F7E1E" w:rsidRPr="00113C84" w:rsidRDefault="000F7E1E" w:rsidP="00D82302">
      <w:pPr>
        <w:pStyle w:val="Akapitzlist"/>
        <w:numPr>
          <w:ilvl w:val="0"/>
          <w:numId w:val="59"/>
        </w:numPr>
        <w:ind w:left="142" w:hanging="284"/>
        <w:rPr>
          <w:rFonts w:ascii="Century Gothic" w:hAnsi="Century Gothic" w:cs="Arial"/>
          <w:b/>
          <w:szCs w:val="20"/>
        </w:rPr>
      </w:pPr>
      <w:r w:rsidRPr="00113C84">
        <w:rPr>
          <w:rFonts w:ascii="Century Gothic" w:hAnsi="Century Gothic" w:cs="Arial"/>
          <w:b/>
          <w:szCs w:val="20"/>
        </w:rPr>
        <w:t>Największa ilość punktów (S) wyliczonych w powyższy sposób decyduje o uznaniu ofert za najkorzystniejszą.</w:t>
      </w:r>
    </w:p>
    <w:p w:rsidR="007E6F7D" w:rsidRPr="00113C84" w:rsidRDefault="0008334A" w:rsidP="00D82302">
      <w:pPr>
        <w:pStyle w:val="Akapitzlist"/>
        <w:numPr>
          <w:ilvl w:val="0"/>
          <w:numId w:val="59"/>
        </w:numPr>
        <w:ind w:left="142" w:hanging="284"/>
        <w:rPr>
          <w:rFonts w:ascii="Century Gothic" w:hAnsi="Century Gothic" w:cs="Arial"/>
          <w:b/>
          <w:szCs w:val="20"/>
        </w:rPr>
      </w:pPr>
      <w:r w:rsidRPr="00113C84">
        <w:rPr>
          <w:rFonts w:ascii="Century Gothic" w:hAnsi="Century Gothic" w:cs="Arial"/>
          <w:szCs w:val="20"/>
        </w:rPr>
        <w:t xml:space="preserve">Wykonawca pozostaje związany ofertą przez okres </w:t>
      </w:r>
      <w:r w:rsidRPr="00113C84">
        <w:rPr>
          <w:rFonts w:ascii="Century Gothic" w:hAnsi="Century Gothic" w:cs="Arial"/>
          <w:b/>
          <w:szCs w:val="20"/>
        </w:rPr>
        <w:t>30 dni.</w:t>
      </w:r>
    </w:p>
    <w:p w:rsidR="0008334A" w:rsidRPr="00113C84" w:rsidRDefault="0008334A"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t>Bieg terminu związania ofertą rozpoczyna się wraz z upływem terminu składania ofert.</w:t>
      </w:r>
    </w:p>
    <w:p w:rsidR="0008334A" w:rsidRPr="00113C84" w:rsidRDefault="0008334A"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t>Zamawiający poprawi w treści oferty oczywiste omyłki pisarskie oraz oczywiste omyłki rachunkowe (z uwzg</w:t>
      </w:r>
      <w:r w:rsidR="0052744E" w:rsidRPr="00113C84">
        <w:rPr>
          <w:rFonts w:ascii="Century Gothic" w:hAnsi="Century Gothic" w:cs="Arial"/>
          <w:szCs w:val="20"/>
        </w:rPr>
        <w:t>lędnieniem</w:t>
      </w:r>
      <w:r w:rsidRPr="00113C84">
        <w:rPr>
          <w:rFonts w:ascii="Century Gothic" w:hAnsi="Century Gothic" w:cs="Arial"/>
          <w:szCs w:val="20"/>
        </w:rPr>
        <w:t xml:space="preserve"> konsekwencji rachunkowych dokonanych poprawek)</w:t>
      </w:r>
      <w:r w:rsidR="0052744E" w:rsidRPr="00113C84">
        <w:rPr>
          <w:rFonts w:ascii="Century Gothic" w:hAnsi="Century Gothic" w:cs="Arial"/>
          <w:szCs w:val="20"/>
        </w:rPr>
        <w:t xml:space="preserve">,                 </w:t>
      </w:r>
      <w:r w:rsidRPr="00113C84">
        <w:rPr>
          <w:rFonts w:ascii="Century Gothic" w:hAnsi="Century Gothic" w:cs="Arial"/>
          <w:szCs w:val="20"/>
        </w:rPr>
        <w:t xml:space="preserve"> a także inne omyłki polegające na niezgodności oferty z siwz (niepowodujące istotnych zmian w treści oferty), niezwłocznie zawiadamiając o tym wykonawcę, którego oferta została poprawiona.</w:t>
      </w:r>
    </w:p>
    <w:p w:rsidR="0008334A" w:rsidRPr="00113C84" w:rsidRDefault="0052744E"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t>Zamawiający odrzuci ofertę, jeżeli zaistnieją przesłanki określone w art. 89 ustawy.</w:t>
      </w:r>
    </w:p>
    <w:p w:rsidR="0052744E" w:rsidRPr="00113C84" w:rsidRDefault="0052744E"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t>Niezwłocznie po wyborze najkorzystniejszej oferty zamawiający poinformuje wszystkich wykonawców o okolicznościach, o których mowa w art. 92 ustawy.</w:t>
      </w:r>
    </w:p>
    <w:p w:rsidR="0052744E" w:rsidRPr="00113C84" w:rsidRDefault="0052744E" w:rsidP="00D82302">
      <w:pPr>
        <w:pStyle w:val="Akapitzlist"/>
        <w:numPr>
          <w:ilvl w:val="0"/>
          <w:numId w:val="59"/>
        </w:numPr>
        <w:ind w:left="142" w:hanging="284"/>
        <w:rPr>
          <w:rFonts w:ascii="Century Gothic" w:hAnsi="Century Gothic" w:cs="Arial"/>
          <w:szCs w:val="20"/>
        </w:rPr>
      </w:pPr>
      <w:r w:rsidRPr="00113C84">
        <w:rPr>
          <w:rFonts w:ascii="Century Gothic" w:hAnsi="Century Gothic" w:cs="Arial"/>
          <w:szCs w:val="20"/>
        </w:rPr>
        <w:lastRenderedPageBreak/>
        <w:t>W przypadku wystąpienia przesłanek, o których mowa w art. 93 ust. 1 ustawy zamawiający unieważni postępowanie.</w:t>
      </w:r>
    </w:p>
    <w:p w:rsidR="0052744E" w:rsidRPr="00113C84" w:rsidRDefault="0052744E" w:rsidP="00D82302">
      <w:pPr>
        <w:pStyle w:val="Akapitzlist"/>
        <w:numPr>
          <w:ilvl w:val="0"/>
          <w:numId w:val="59"/>
        </w:numPr>
        <w:ind w:left="142" w:hanging="426"/>
        <w:rPr>
          <w:rFonts w:ascii="Century Gothic" w:hAnsi="Century Gothic" w:cs="Arial"/>
          <w:szCs w:val="20"/>
        </w:rPr>
      </w:pPr>
      <w:r w:rsidRPr="00113C84">
        <w:rPr>
          <w:rFonts w:ascii="Century Gothic" w:hAnsi="Century Gothic" w:cs="Arial"/>
          <w:szCs w:val="20"/>
        </w:rPr>
        <w:t>O unieważnieniu postępowania zamawiający zawiadomi równocześnie wszystkich wykonawców, którzy:</w:t>
      </w:r>
    </w:p>
    <w:p w:rsidR="0052744E" w:rsidRPr="00113C84" w:rsidRDefault="0052744E" w:rsidP="00D82302">
      <w:pPr>
        <w:pStyle w:val="Akapitzlist"/>
        <w:numPr>
          <w:ilvl w:val="0"/>
          <w:numId w:val="61"/>
        </w:numPr>
        <w:ind w:left="426" w:hanging="284"/>
        <w:rPr>
          <w:rFonts w:ascii="Century Gothic" w:hAnsi="Century Gothic" w:cs="Arial"/>
          <w:szCs w:val="20"/>
        </w:rPr>
      </w:pPr>
      <w:r w:rsidRPr="00113C84">
        <w:rPr>
          <w:rFonts w:ascii="Century Gothic" w:hAnsi="Century Gothic" w:cs="Arial"/>
          <w:szCs w:val="20"/>
        </w:rPr>
        <w:t>ubiegali się o udzielenie zamówienia – w przypadku unieważnienia postępowania przed upływem terminu składania ofert,</w:t>
      </w:r>
    </w:p>
    <w:p w:rsidR="0052744E" w:rsidRPr="00113C84" w:rsidRDefault="0052744E" w:rsidP="00D82302">
      <w:pPr>
        <w:pStyle w:val="Akapitzlist"/>
        <w:numPr>
          <w:ilvl w:val="0"/>
          <w:numId w:val="61"/>
        </w:numPr>
        <w:ind w:left="426" w:hanging="284"/>
        <w:rPr>
          <w:rFonts w:ascii="Century Gothic" w:hAnsi="Century Gothic" w:cs="Arial"/>
          <w:szCs w:val="20"/>
        </w:rPr>
      </w:pPr>
      <w:r w:rsidRPr="00113C84">
        <w:rPr>
          <w:rFonts w:ascii="Century Gothic" w:hAnsi="Century Gothic" w:cs="Arial"/>
          <w:szCs w:val="20"/>
        </w:rPr>
        <w:t>złożyli oferty – w przypadku unieważnienia postępowania po upływie terminu składania ofert</w:t>
      </w:r>
    </w:p>
    <w:p w:rsidR="0084562E" w:rsidRPr="00113C84" w:rsidRDefault="0084562E" w:rsidP="0084562E">
      <w:pPr>
        <w:pStyle w:val="Akapitzlist"/>
        <w:ind w:left="426"/>
        <w:rPr>
          <w:rFonts w:ascii="Century Gothic" w:hAnsi="Century Gothic" w:cs="Arial"/>
          <w:szCs w:val="20"/>
        </w:rPr>
      </w:pPr>
      <w:r w:rsidRPr="00113C84">
        <w:rPr>
          <w:rFonts w:ascii="Century Gothic" w:hAnsi="Century Gothic" w:cs="Arial"/>
          <w:szCs w:val="20"/>
        </w:rPr>
        <w:t>- podając uzasadnienie faktyczne i prawne.</w:t>
      </w:r>
    </w:p>
    <w:p w:rsidR="0052744E" w:rsidRPr="00113C84" w:rsidRDefault="0052744E" w:rsidP="00D82302">
      <w:pPr>
        <w:pStyle w:val="Akapitzlist"/>
        <w:numPr>
          <w:ilvl w:val="0"/>
          <w:numId w:val="59"/>
        </w:numPr>
        <w:ind w:left="142" w:hanging="426"/>
        <w:rPr>
          <w:rFonts w:ascii="Century Gothic" w:hAnsi="Century Gothic" w:cs="Arial"/>
          <w:szCs w:val="20"/>
        </w:rPr>
      </w:pPr>
      <w:r w:rsidRPr="00113C84">
        <w:rPr>
          <w:rFonts w:ascii="Century Gothic" w:hAnsi="Century Gothic" w:cs="Arial"/>
          <w:szCs w:val="20"/>
        </w:rPr>
        <w:t>Zamawia</w:t>
      </w:r>
      <w:r w:rsidR="0084562E" w:rsidRPr="00113C84">
        <w:rPr>
          <w:rFonts w:ascii="Century Gothic" w:hAnsi="Century Gothic" w:cs="Arial"/>
          <w:szCs w:val="20"/>
        </w:rPr>
        <w:t>jący zwróci wykonawcom, których oferty nie zostały wybrane, na ich wniosek, złożone przez nich plany, projekty, rysunki, modele, próbki, wzory, programy komputerowe oraz inne podobne materiały.</w:t>
      </w:r>
    </w:p>
    <w:p w:rsidR="000D040D" w:rsidRPr="00113C84" w:rsidRDefault="000D040D" w:rsidP="0041706E">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562E" w:rsidRPr="00113C84" w:rsidTr="0084562E">
        <w:trPr>
          <w:trHeight w:val="425"/>
        </w:trPr>
        <w:tc>
          <w:tcPr>
            <w:tcW w:w="1668" w:type="dxa"/>
            <w:vAlign w:val="center"/>
          </w:tcPr>
          <w:p w:rsidR="0084562E" w:rsidRPr="00113C84" w:rsidRDefault="0084562E" w:rsidP="0084562E">
            <w:pPr>
              <w:jc w:val="left"/>
              <w:rPr>
                <w:rFonts w:ascii="Century Gothic" w:hAnsi="Century Gothic"/>
                <w:b/>
                <w:szCs w:val="20"/>
              </w:rPr>
            </w:pPr>
            <w:r w:rsidRPr="00113C84">
              <w:rPr>
                <w:rFonts w:ascii="Century Gothic" w:hAnsi="Century Gothic"/>
                <w:b/>
                <w:szCs w:val="20"/>
              </w:rPr>
              <w:t>Rozdział XIII</w:t>
            </w:r>
          </w:p>
        </w:tc>
        <w:tc>
          <w:tcPr>
            <w:tcW w:w="236" w:type="dxa"/>
            <w:vAlign w:val="center"/>
          </w:tcPr>
          <w:p w:rsidR="0084562E" w:rsidRPr="00113C84" w:rsidRDefault="0084562E" w:rsidP="0084562E">
            <w:pPr>
              <w:jc w:val="left"/>
              <w:rPr>
                <w:rFonts w:ascii="Century Gothic" w:hAnsi="Century Gothic"/>
                <w:b/>
                <w:szCs w:val="20"/>
              </w:rPr>
            </w:pPr>
          </w:p>
        </w:tc>
        <w:tc>
          <w:tcPr>
            <w:tcW w:w="7308" w:type="dxa"/>
            <w:vAlign w:val="center"/>
          </w:tcPr>
          <w:p w:rsidR="0084562E" w:rsidRPr="00113C84" w:rsidRDefault="0084562E" w:rsidP="0084562E">
            <w:pPr>
              <w:rPr>
                <w:rFonts w:ascii="Century Gothic" w:hAnsi="Century Gothic"/>
                <w:b/>
                <w:szCs w:val="20"/>
              </w:rPr>
            </w:pPr>
            <w:r w:rsidRPr="00113C84">
              <w:rPr>
                <w:rFonts w:ascii="Century Gothic" w:hAnsi="Century Gothic"/>
                <w:b/>
                <w:szCs w:val="20"/>
              </w:rPr>
              <w:t>Zawarcie umowy, zabezpieczenie należytego wykonania umowy</w:t>
            </w:r>
          </w:p>
        </w:tc>
      </w:tr>
    </w:tbl>
    <w:p w:rsidR="000D040D" w:rsidRPr="00113C84" w:rsidRDefault="006B69B6" w:rsidP="006B69B6">
      <w:pPr>
        <w:pStyle w:val="Standard"/>
        <w:tabs>
          <w:tab w:val="left" w:pos="284"/>
          <w:tab w:val="left" w:pos="1240"/>
        </w:tabs>
        <w:spacing w:after="0"/>
        <w:ind w:left="284"/>
        <w:jc w:val="both"/>
        <w:rPr>
          <w:rFonts w:ascii="Century Gothic" w:hAnsi="Century Gothic"/>
          <w:sz w:val="20"/>
          <w:szCs w:val="20"/>
        </w:rPr>
      </w:pPr>
      <w:r w:rsidRPr="00113C84">
        <w:rPr>
          <w:rFonts w:ascii="Century Gothic" w:hAnsi="Century Gothic"/>
          <w:sz w:val="20"/>
          <w:szCs w:val="20"/>
        </w:rPr>
        <w:tab/>
      </w:r>
    </w:p>
    <w:p w:rsidR="0084562E" w:rsidRPr="00113C84" w:rsidRDefault="0084562E" w:rsidP="00D82302">
      <w:pPr>
        <w:pStyle w:val="Standard"/>
        <w:numPr>
          <w:ilvl w:val="0"/>
          <w:numId w:val="62"/>
        </w:numPr>
        <w:tabs>
          <w:tab w:val="left" w:pos="284"/>
          <w:tab w:val="left" w:pos="426"/>
        </w:tabs>
        <w:spacing w:after="0"/>
        <w:ind w:left="142" w:hanging="142"/>
        <w:jc w:val="both"/>
        <w:rPr>
          <w:rFonts w:ascii="Century Gothic" w:hAnsi="Century Gothic"/>
          <w:b/>
          <w:sz w:val="20"/>
          <w:szCs w:val="20"/>
        </w:rPr>
      </w:pPr>
      <w:r w:rsidRPr="00113C84">
        <w:rPr>
          <w:rFonts w:ascii="Century Gothic" w:hAnsi="Century Gothic"/>
          <w:b/>
          <w:sz w:val="20"/>
          <w:szCs w:val="20"/>
        </w:rPr>
        <w:t>Umowa:</w:t>
      </w:r>
    </w:p>
    <w:p w:rsidR="0084562E" w:rsidRPr="00113C84" w:rsidRDefault="0084562E" w:rsidP="00D82302">
      <w:pPr>
        <w:pStyle w:val="Standard"/>
        <w:numPr>
          <w:ilvl w:val="0"/>
          <w:numId w:val="63"/>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 xml:space="preserve">Wykonawca ma obowiązek zawrzeć umowę według wzoru, stanowiącego załącznik nr </w:t>
      </w:r>
      <w:r w:rsidR="00703AC5" w:rsidRPr="00113C84">
        <w:rPr>
          <w:rFonts w:ascii="Century Gothic" w:hAnsi="Century Gothic"/>
          <w:sz w:val="20"/>
          <w:szCs w:val="20"/>
        </w:rPr>
        <w:t>6</w:t>
      </w:r>
      <w:r w:rsidRPr="00113C84">
        <w:rPr>
          <w:rFonts w:ascii="Century Gothic" w:hAnsi="Century Gothic"/>
          <w:sz w:val="20"/>
          <w:szCs w:val="20"/>
        </w:rPr>
        <w:t xml:space="preserve"> do </w:t>
      </w:r>
      <w:proofErr w:type="spellStart"/>
      <w:r w:rsidRPr="00113C84">
        <w:rPr>
          <w:rFonts w:ascii="Century Gothic" w:hAnsi="Century Gothic"/>
          <w:sz w:val="20"/>
          <w:szCs w:val="20"/>
        </w:rPr>
        <w:t>siwz</w:t>
      </w:r>
      <w:proofErr w:type="spellEnd"/>
      <w:r w:rsidRPr="00113C84">
        <w:rPr>
          <w:rFonts w:ascii="Century Gothic" w:hAnsi="Century Gothic"/>
          <w:sz w:val="20"/>
          <w:szCs w:val="20"/>
        </w:rPr>
        <w:t>.</w:t>
      </w:r>
    </w:p>
    <w:p w:rsidR="0084562E" w:rsidRPr="00113C84" w:rsidRDefault="0084562E" w:rsidP="00D82302">
      <w:pPr>
        <w:pStyle w:val="Standard"/>
        <w:numPr>
          <w:ilvl w:val="0"/>
          <w:numId w:val="63"/>
        </w:numPr>
        <w:tabs>
          <w:tab w:val="left" w:pos="284"/>
          <w:tab w:val="left" w:pos="426"/>
        </w:tabs>
        <w:spacing w:after="0"/>
        <w:ind w:left="567" w:hanging="283"/>
        <w:jc w:val="both"/>
        <w:rPr>
          <w:rFonts w:ascii="Century Gothic" w:hAnsi="Century Gothic"/>
          <w:sz w:val="20"/>
          <w:szCs w:val="20"/>
        </w:rPr>
      </w:pPr>
      <w:r w:rsidRPr="00113C84">
        <w:rPr>
          <w:rFonts w:ascii="Century Gothic" w:hAnsi="Century Gothic"/>
          <w:sz w:val="20"/>
          <w:szCs w:val="20"/>
        </w:rPr>
        <w:t>Zawarta umowa będzie jawna i będzie podlegała udostępnieniu na zasadach określonych w przepisach o dostępie do informacji publicznej (art. 139 ust. 3 ustawy).</w:t>
      </w:r>
    </w:p>
    <w:p w:rsidR="00EC2BD8" w:rsidRPr="00113C84" w:rsidRDefault="0084562E" w:rsidP="00D82302">
      <w:pPr>
        <w:pStyle w:val="Standard"/>
        <w:numPr>
          <w:ilvl w:val="0"/>
          <w:numId w:val="62"/>
        </w:numPr>
        <w:tabs>
          <w:tab w:val="left" w:pos="284"/>
          <w:tab w:val="left" w:pos="426"/>
        </w:tabs>
        <w:spacing w:after="0"/>
        <w:ind w:left="284" w:hanging="284"/>
        <w:jc w:val="both"/>
        <w:rPr>
          <w:rFonts w:ascii="Century Gothic" w:hAnsi="Century Gothic"/>
          <w:b/>
          <w:sz w:val="20"/>
          <w:szCs w:val="20"/>
        </w:rPr>
      </w:pPr>
      <w:r w:rsidRPr="00113C84">
        <w:rPr>
          <w:rFonts w:ascii="Century Gothic" w:hAnsi="Century Gothic"/>
          <w:b/>
          <w:sz w:val="20"/>
          <w:szCs w:val="20"/>
        </w:rPr>
        <w:t>Przed podpisaniem umowy, wykonawca którego oferta uznana za najkorzystniejszą  zobo</w:t>
      </w:r>
      <w:r w:rsidR="009E29BE" w:rsidRPr="00113C84">
        <w:rPr>
          <w:rFonts w:ascii="Century Gothic" w:hAnsi="Century Gothic"/>
          <w:b/>
          <w:sz w:val="20"/>
          <w:szCs w:val="20"/>
        </w:rPr>
        <w:t>wiązan</w:t>
      </w:r>
      <w:r w:rsidRPr="00113C84">
        <w:rPr>
          <w:rFonts w:ascii="Century Gothic" w:hAnsi="Century Gothic"/>
          <w:b/>
          <w:sz w:val="20"/>
          <w:szCs w:val="20"/>
        </w:rPr>
        <w:t>y jest dostarczyć zamaw</w:t>
      </w:r>
      <w:r w:rsidR="009E29BE" w:rsidRPr="00113C84">
        <w:rPr>
          <w:rFonts w:ascii="Century Gothic" w:hAnsi="Century Gothic"/>
          <w:b/>
          <w:sz w:val="20"/>
          <w:szCs w:val="20"/>
        </w:rPr>
        <w:t>iającem</w:t>
      </w:r>
      <w:r w:rsidRPr="00113C84">
        <w:rPr>
          <w:rFonts w:ascii="Century Gothic" w:hAnsi="Century Gothic"/>
          <w:b/>
          <w:sz w:val="20"/>
          <w:szCs w:val="20"/>
        </w:rPr>
        <w:t>u w sz</w:t>
      </w:r>
      <w:r w:rsidR="009E29BE" w:rsidRPr="00113C84">
        <w:rPr>
          <w:rFonts w:ascii="Century Gothic" w:hAnsi="Century Gothic"/>
          <w:b/>
          <w:sz w:val="20"/>
          <w:szCs w:val="20"/>
        </w:rPr>
        <w:t>czególności:</w:t>
      </w:r>
    </w:p>
    <w:p w:rsidR="009E29BE" w:rsidRPr="00113C84" w:rsidRDefault="009E29BE" w:rsidP="00D82302">
      <w:pPr>
        <w:pStyle w:val="Standard"/>
        <w:numPr>
          <w:ilvl w:val="0"/>
          <w:numId w:val="81"/>
        </w:numPr>
        <w:tabs>
          <w:tab w:val="left" w:pos="284"/>
          <w:tab w:val="left" w:pos="567"/>
        </w:tabs>
        <w:spacing w:after="0"/>
        <w:ind w:left="567" w:hanging="283"/>
        <w:jc w:val="both"/>
        <w:rPr>
          <w:rFonts w:ascii="Century Gothic" w:hAnsi="Century Gothic"/>
          <w:b/>
          <w:sz w:val="20"/>
          <w:szCs w:val="20"/>
        </w:rPr>
      </w:pPr>
      <w:r w:rsidRPr="00113C84">
        <w:rPr>
          <w:rFonts w:ascii="Century Gothic" w:hAnsi="Century Gothic"/>
          <w:sz w:val="20"/>
          <w:szCs w:val="20"/>
        </w:rPr>
        <w:t>Umowę konsorcjum, o której mowa w Rozdziale III pkt 7niniejszej siwz,</w:t>
      </w:r>
    </w:p>
    <w:p w:rsidR="009E29BE" w:rsidRPr="00113C84" w:rsidRDefault="00022847" w:rsidP="00D82302">
      <w:pPr>
        <w:pStyle w:val="Standard"/>
        <w:numPr>
          <w:ilvl w:val="0"/>
          <w:numId w:val="62"/>
        </w:numPr>
        <w:tabs>
          <w:tab w:val="left" w:pos="284"/>
          <w:tab w:val="left" w:pos="426"/>
        </w:tabs>
        <w:spacing w:after="0"/>
        <w:ind w:left="284" w:hanging="284"/>
        <w:jc w:val="both"/>
        <w:rPr>
          <w:rFonts w:ascii="Century Gothic" w:hAnsi="Century Gothic"/>
          <w:b/>
          <w:sz w:val="20"/>
          <w:szCs w:val="20"/>
        </w:rPr>
      </w:pPr>
      <w:r w:rsidRPr="00113C84">
        <w:rPr>
          <w:rFonts w:ascii="Century Gothic" w:hAnsi="Century Gothic"/>
          <w:b/>
          <w:sz w:val="20"/>
          <w:szCs w:val="20"/>
        </w:rPr>
        <w:t>Zamawiający nie żąda wniesienia z</w:t>
      </w:r>
      <w:r w:rsidR="005F084C" w:rsidRPr="00113C84">
        <w:rPr>
          <w:rFonts w:ascii="Century Gothic" w:hAnsi="Century Gothic"/>
          <w:b/>
          <w:sz w:val="20"/>
          <w:szCs w:val="20"/>
        </w:rPr>
        <w:t>abezpieczenia należytego wykonania umowy.</w:t>
      </w:r>
    </w:p>
    <w:p w:rsidR="00FD502A" w:rsidRPr="00113C84" w:rsidRDefault="00FD502A" w:rsidP="0041706E">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B69B6" w:rsidRPr="00113C84" w:rsidTr="006B69B6">
        <w:trPr>
          <w:trHeight w:val="425"/>
        </w:trPr>
        <w:tc>
          <w:tcPr>
            <w:tcW w:w="1668" w:type="dxa"/>
            <w:vAlign w:val="center"/>
          </w:tcPr>
          <w:p w:rsidR="006B69B6" w:rsidRPr="00113C84" w:rsidRDefault="006B69B6" w:rsidP="006B69B6">
            <w:pPr>
              <w:jc w:val="left"/>
              <w:rPr>
                <w:rFonts w:ascii="Century Gothic" w:hAnsi="Century Gothic"/>
                <w:b/>
                <w:szCs w:val="20"/>
              </w:rPr>
            </w:pPr>
            <w:r w:rsidRPr="00113C84">
              <w:rPr>
                <w:rFonts w:ascii="Century Gothic" w:hAnsi="Century Gothic"/>
                <w:b/>
                <w:szCs w:val="20"/>
              </w:rPr>
              <w:t>Rozdział XIV</w:t>
            </w:r>
          </w:p>
        </w:tc>
        <w:tc>
          <w:tcPr>
            <w:tcW w:w="236" w:type="dxa"/>
            <w:vAlign w:val="center"/>
          </w:tcPr>
          <w:p w:rsidR="006B69B6" w:rsidRPr="00113C84" w:rsidRDefault="006B69B6" w:rsidP="006B69B6">
            <w:pPr>
              <w:jc w:val="left"/>
              <w:rPr>
                <w:rFonts w:ascii="Century Gothic" w:hAnsi="Century Gothic"/>
                <w:b/>
                <w:szCs w:val="20"/>
              </w:rPr>
            </w:pPr>
          </w:p>
        </w:tc>
        <w:tc>
          <w:tcPr>
            <w:tcW w:w="7308" w:type="dxa"/>
            <w:vAlign w:val="center"/>
          </w:tcPr>
          <w:p w:rsidR="006B69B6" w:rsidRPr="00113C84" w:rsidRDefault="006B69B6" w:rsidP="006B69B6">
            <w:pPr>
              <w:rPr>
                <w:rFonts w:ascii="Century Gothic" w:hAnsi="Century Gothic"/>
                <w:b/>
                <w:szCs w:val="20"/>
              </w:rPr>
            </w:pPr>
            <w:r w:rsidRPr="00113C84">
              <w:rPr>
                <w:rFonts w:ascii="Century Gothic" w:hAnsi="Century Gothic"/>
                <w:b/>
                <w:szCs w:val="20"/>
              </w:rPr>
              <w:t>Pouczenie o środkach ochrony prawnej</w:t>
            </w:r>
          </w:p>
        </w:tc>
      </w:tr>
    </w:tbl>
    <w:p w:rsidR="000D040D" w:rsidRPr="00113C84" w:rsidRDefault="000D040D" w:rsidP="0041706E">
      <w:pPr>
        <w:pStyle w:val="Standard"/>
        <w:tabs>
          <w:tab w:val="left" w:pos="284"/>
          <w:tab w:val="left" w:pos="426"/>
        </w:tabs>
        <w:spacing w:after="0"/>
        <w:ind w:left="284"/>
        <w:jc w:val="both"/>
        <w:rPr>
          <w:rFonts w:ascii="Century Gothic" w:hAnsi="Century Gothic"/>
          <w:sz w:val="20"/>
          <w:szCs w:val="20"/>
        </w:rPr>
      </w:pPr>
    </w:p>
    <w:p w:rsidR="000D040D" w:rsidRPr="00113C84" w:rsidRDefault="006B69B6" w:rsidP="00D82302">
      <w:pPr>
        <w:pStyle w:val="Standard"/>
        <w:numPr>
          <w:ilvl w:val="0"/>
          <w:numId w:val="67"/>
        </w:numPr>
        <w:tabs>
          <w:tab w:val="left" w:pos="284"/>
          <w:tab w:val="left" w:pos="426"/>
        </w:tabs>
        <w:spacing w:after="0"/>
        <w:ind w:left="142" w:hanging="284"/>
        <w:jc w:val="both"/>
        <w:rPr>
          <w:rFonts w:ascii="Century Gothic" w:hAnsi="Century Gothic"/>
          <w:sz w:val="20"/>
          <w:szCs w:val="20"/>
        </w:rPr>
      </w:pPr>
      <w:r w:rsidRPr="00113C84">
        <w:rPr>
          <w:rFonts w:ascii="Century Gothic" w:hAnsi="Century Gothic"/>
          <w:sz w:val="20"/>
          <w:szCs w:val="20"/>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6B69B6" w:rsidRPr="00113C84" w:rsidRDefault="006B69B6" w:rsidP="00D82302">
      <w:pPr>
        <w:pStyle w:val="Standard"/>
        <w:numPr>
          <w:ilvl w:val="0"/>
          <w:numId w:val="67"/>
        </w:numPr>
        <w:tabs>
          <w:tab w:val="left" w:pos="284"/>
          <w:tab w:val="left" w:pos="426"/>
        </w:tabs>
        <w:spacing w:after="0"/>
        <w:ind w:left="142" w:hanging="284"/>
        <w:jc w:val="both"/>
        <w:rPr>
          <w:rFonts w:ascii="Century Gothic" w:hAnsi="Century Gothic"/>
          <w:sz w:val="20"/>
          <w:szCs w:val="20"/>
        </w:rPr>
      </w:pPr>
      <w:r w:rsidRPr="00113C84">
        <w:rPr>
          <w:rFonts w:ascii="Century Gothic" w:hAnsi="Century Gothic"/>
          <w:sz w:val="20"/>
          <w:szCs w:val="20"/>
        </w:rPr>
        <w:t>Odwołanie przysługuje wobec czynności:</w:t>
      </w:r>
    </w:p>
    <w:p w:rsidR="006B69B6" w:rsidRPr="00113C84" w:rsidRDefault="00250876" w:rsidP="00D82302">
      <w:pPr>
        <w:pStyle w:val="Standard"/>
        <w:numPr>
          <w:ilvl w:val="0"/>
          <w:numId w:val="68"/>
        </w:numPr>
        <w:tabs>
          <w:tab w:val="left" w:pos="284"/>
          <w:tab w:val="left" w:pos="426"/>
        </w:tabs>
        <w:spacing w:after="0"/>
        <w:ind w:left="426" w:hanging="284"/>
        <w:jc w:val="both"/>
        <w:rPr>
          <w:rFonts w:ascii="Century Gothic" w:hAnsi="Century Gothic"/>
          <w:sz w:val="20"/>
          <w:szCs w:val="20"/>
        </w:rPr>
      </w:pPr>
      <w:r w:rsidRPr="00113C84">
        <w:rPr>
          <w:rFonts w:ascii="Century Gothic" w:hAnsi="Century Gothic"/>
          <w:sz w:val="20"/>
          <w:szCs w:val="20"/>
        </w:rPr>
        <w:t>o</w:t>
      </w:r>
      <w:r w:rsidR="006B69B6" w:rsidRPr="00113C84">
        <w:rPr>
          <w:rFonts w:ascii="Century Gothic" w:hAnsi="Century Gothic"/>
          <w:sz w:val="20"/>
          <w:szCs w:val="20"/>
        </w:rPr>
        <w:t>kreślenia warunków udziału w post</w:t>
      </w:r>
      <w:r w:rsidRPr="00113C84">
        <w:rPr>
          <w:rFonts w:ascii="Century Gothic" w:hAnsi="Century Gothic"/>
          <w:sz w:val="20"/>
          <w:szCs w:val="20"/>
        </w:rPr>
        <w:t>ępowaniu;</w:t>
      </w:r>
    </w:p>
    <w:p w:rsidR="006B69B6" w:rsidRPr="00113C84" w:rsidRDefault="00250876" w:rsidP="00D82302">
      <w:pPr>
        <w:pStyle w:val="Standard"/>
        <w:numPr>
          <w:ilvl w:val="0"/>
          <w:numId w:val="68"/>
        </w:numPr>
        <w:tabs>
          <w:tab w:val="left" w:pos="284"/>
          <w:tab w:val="left" w:pos="426"/>
        </w:tabs>
        <w:spacing w:after="0"/>
        <w:ind w:left="426" w:hanging="284"/>
        <w:jc w:val="both"/>
        <w:rPr>
          <w:rFonts w:ascii="Century Gothic" w:hAnsi="Century Gothic"/>
          <w:sz w:val="20"/>
          <w:szCs w:val="20"/>
        </w:rPr>
      </w:pPr>
      <w:r w:rsidRPr="00113C84">
        <w:rPr>
          <w:rFonts w:ascii="Century Gothic" w:hAnsi="Century Gothic"/>
          <w:sz w:val="20"/>
          <w:szCs w:val="20"/>
        </w:rPr>
        <w:t>wykluczenia</w:t>
      </w:r>
      <w:r w:rsidR="006B69B6" w:rsidRPr="00113C84">
        <w:rPr>
          <w:rFonts w:ascii="Century Gothic" w:hAnsi="Century Gothic"/>
          <w:sz w:val="20"/>
          <w:szCs w:val="20"/>
        </w:rPr>
        <w:t xml:space="preserve"> odwołującego z postę</w:t>
      </w:r>
      <w:r w:rsidRPr="00113C84">
        <w:rPr>
          <w:rFonts w:ascii="Century Gothic" w:hAnsi="Century Gothic"/>
          <w:sz w:val="20"/>
          <w:szCs w:val="20"/>
        </w:rPr>
        <w:t>powania o udzielenie zamówienia;</w:t>
      </w:r>
    </w:p>
    <w:p w:rsidR="006B69B6" w:rsidRPr="00113C84" w:rsidRDefault="00250876" w:rsidP="00D82302">
      <w:pPr>
        <w:pStyle w:val="Standard"/>
        <w:numPr>
          <w:ilvl w:val="0"/>
          <w:numId w:val="68"/>
        </w:numPr>
        <w:tabs>
          <w:tab w:val="left" w:pos="284"/>
          <w:tab w:val="left" w:pos="426"/>
        </w:tabs>
        <w:spacing w:after="0"/>
        <w:ind w:left="426" w:hanging="284"/>
        <w:jc w:val="both"/>
        <w:rPr>
          <w:rFonts w:ascii="Century Gothic" w:hAnsi="Century Gothic"/>
          <w:sz w:val="20"/>
          <w:szCs w:val="20"/>
        </w:rPr>
      </w:pPr>
      <w:r w:rsidRPr="00113C84">
        <w:rPr>
          <w:rFonts w:ascii="Century Gothic" w:hAnsi="Century Gothic"/>
          <w:sz w:val="20"/>
          <w:szCs w:val="20"/>
        </w:rPr>
        <w:t>o</w:t>
      </w:r>
      <w:r w:rsidR="006B69B6" w:rsidRPr="00113C84">
        <w:rPr>
          <w:rFonts w:ascii="Century Gothic" w:hAnsi="Century Gothic"/>
          <w:sz w:val="20"/>
          <w:szCs w:val="20"/>
        </w:rPr>
        <w:t>drzucenia oferty odwołującego</w:t>
      </w:r>
      <w:r w:rsidRPr="00113C84">
        <w:rPr>
          <w:rFonts w:ascii="Century Gothic" w:hAnsi="Century Gothic"/>
          <w:sz w:val="20"/>
          <w:szCs w:val="20"/>
        </w:rPr>
        <w:t>;</w:t>
      </w:r>
    </w:p>
    <w:p w:rsidR="006B69B6" w:rsidRPr="00113C84" w:rsidRDefault="00250876" w:rsidP="00D82302">
      <w:pPr>
        <w:pStyle w:val="Standard"/>
        <w:numPr>
          <w:ilvl w:val="0"/>
          <w:numId w:val="68"/>
        </w:numPr>
        <w:tabs>
          <w:tab w:val="left" w:pos="284"/>
          <w:tab w:val="left" w:pos="426"/>
        </w:tabs>
        <w:spacing w:after="0"/>
        <w:ind w:left="426" w:hanging="284"/>
        <w:jc w:val="both"/>
        <w:rPr>
          <w:rFonts w:ascii="Century Gothic" w:hAnsi="Century Gothic"/>
          <w:sz w:val="20"/>
          <w:szCs w:val="20"/>
        </w:rPr>
      </w:pPr>
      <w:r w:rsidRPr="00113C84">
        <w:rPr>
          <w:rFonts w:ascii="Century Gothic" w:hAnsi="Century Gothic"/>
          <w:sz w:val="20"/>
          <w:szCs w:val="20"/>
        </w:rPr>
        <w:t>o</w:t>
      </w:r>
      <w:r w:rsidR="006B69B6" w:rsidRPr="00113C84">
        <w:rPr>
          <w:rFonts w:ascii="Century Gothic" w:hAnsi="Century Gothic"/>
          <w:sz w:val="20"/>
          <w:szCs w:val="20"/>
        </w:rPr>
        <w:t>pisu</w:t>
      </w:r>
      <w:r w:rsidRPr="00113C84">
        <w:rPr>
          <w:rFonts w:ascii="Century Gothic" w:hAnsi="Century Gothic"/>
          <w:sz w:val="20"/>
          <w:szCs w:val="20"/>
        </w:rPr>
        <w:t xml:space="preserve"> </w:t>
      </w:r>
      <w:r w:rsidR="006B69B6" w:rsidRPr="00113C84">
        <w:rPr>
          <w:rFonts w:ascii="Century Gothic" w:hAnsi="Century Gothic"/>
          <w:sz w:val="20"/>
          <w:szCs w:val="20"/>
        </w:rPr>
        <w:t>przedm</w:t>
      </w:r>
      <w:r w:rsidRPr="00113C84">
        <w:rPr>
          <w:rFonts w:ascii="Century Gothic" w:hAnsi="Century Gothic"/>
          <w:sz w:val="20"/>
          <w:szCs w:val="20"/>
        </w:rPr>
        <w:t>iotu zamówienia;</w:t>
      </w:r>
    </w:p>
    <w:p w:rsidR="006B69B6" w:rsidRPr="00113C84" w:rsidRDefault="00250876" w:rsidP="00D82302">
      <w:pPr>
        <w:pStyle w:val="Standard"/>
        <w:numPr>
          <w:ilvl w:val="0"/>
          <w:numId w:val="68"/>
        </w:numPr>
        <w:tabs>
          <w:tab w:val="left" w:pos="284"/>
          <w:tab w:val="left" w:pos="426"/>
        </w:tabs>
        <w:spacing w:after="0"/>
        <w:ind w:left="426" w:hanging="284"/>
        <w:jc w:val="both"/>
        <w:rPr>
          <w:rFonts w:ascii="Century Gothic" w:hAnsi="Century Gothic"/>
          <w:sz w:val="20"/>
          <w:szCs w:val="20"/>
        </w:rPr>
      </w:pPr>
      <w:r w:rsidRPr="00113C84">
        <w:rPr>
          <w:rFonts w:ascii="Century Gothic" w:hAnsi="Century Gothic"/>
          <w:sz w:val="20"/>
          <w:szCs w:val="20"/>
        </w:rPr>
        <w:t xml:space="preserve">wyboru </w:t>
      </w:r>
      <w:r w:rsidR="006B69B6" w:rsidRPr="00113C84">
        <w:rPr>
          <w:rFonts w:ascii="Century Gothic" w:hAnsi="Century Gothic"/>
          <w:sz w:val="20"/>
          <w:szCs w:val="20"/>
        </w:rPr>
        <w:t>najkorzystniejszej oferty.</w:t>
      </w:r>
    </w:p>
    <w:p w:rsidR="006B69B6" w:rsidRPr="00113C84" w:rsidRDefault="006B69B6" w:rsidP="00D82302">
      <w:pPr>
        <w:pStyle w:val="Standard"/>
        <w:numPr>
          <w:ilvl w:val="0"/>
          <w:numId w:val="67"/>
        </w:numPr>
        <w:tabs>
          <w:tab w:val="left" w:pos="284"/>
          <w:tab w:val="left" w:pos="426"/>
        </w:tabs>
        <w:spacing w:after="0"/>
        <w:ind w:left="142" w:hanging="284"/>
        <w:jc w:val="both"/>
        <w:rPr>
          <w:rFonts w:ascii="Century Gothic" w:hAnsi="Century Gothic"/>
          <w:sz w:val="20"/>
          <w:szCs w:val="20"/>
        </w:rPr>
      </w:pPr>
      <w:r w:rsidRPr="00113C84">
        <w:rPr>
          <w:rFonts w:ascii="Century Gothic" w:hAnsi="Century Gothic"/>
          <w:sz w:val="20"/>
          <w:szCs w:val="20"/>
        </w:rPr>
        <w:t xml:space="preserve">Odwołanie wnosi się do Prezesa Izby w formie pisemnej lub w postaci elektronicznej, podpisane bezpiecznym podpisem elektronicznym weryfikowanym przy pomocy </w:t>
      </w:r>
      <w:r w:rsidR="00250876" w:rsidRPr="00113C84">
        <w:rPr>
          <w:rFonts w:ascii="Century Gothic" w:hAnsi="Century Gothic"/>
          <w:sz w:val="20"/>
          <w:szCs w:val="20"/>
        </w:rPr>
        <w:t>ważnego</w:t>
      </w:r>
      <w:r w:rsidRPr="00113C84">
        <w:rPr>
          <w:rFonts w:ascii="Century Gothic" w:hAnsi="Century Gothic"/>
          <w:sz w:val="20"/>
          <w:szCs w:val="20"/>
        </w:rPr>
        <w:t xml:space="preserve"> kw</w:t>
      </w:r>
      <w:r w:rsidR="00250876" w:rsidRPr="00113C84">
        <w:rPr>
          <w:rFonts w:ascii="Century Gothic" w:hAnsi="Century Gothic"/>
          <w:sz w:val="20"/>
          <w:szCs w:val="20"/>
        </w:rPr>
        <w:t>alifikowanego</w:t>
      </w:r>
      <w:r w:rsidRPr="00113C84">
        <w:rPr>
          <w:rFonts w:ascii="Century Gothic" w:hAnsi="Century Gothic"/>
          <w:sz w:val="20"/>
          <w:szCs w:val="20"/>
        </w:rPr>
        <w:t xml:space="preserve"> certyfikatu lub równoważnego środka, </w:t>
      </w:r>
      <w:r w:rsidR="00250876" w:rsidRPr="00113C84">
        <w:rPr>
          <w:rFonts w:ascii="Century Gothic" w:hAnsi="Century Gothic"/>
          <w:sz w:val="20"/>
          <w:szCs w:val="20"/>
        </w:rPr>
        <w:t>spełniającego</w:t>
      </w:r>
      <w:r w:rsidRPr="00113C84">
        <w:rPr>
          <w:rFonts w:ascii="Century Gothic" w:hAnsi="Century Gothic"/>
          <w:sz w:val="20"/>
          <w:szCs w:val="20"/>
        </w:rPr>
        <w:t xml:space="preserve"> wymagania do tego rodzaju podpisu.</w:t>
      </w:r>
    </w:p>
    <w:p w:rsidR="006B69B6" w:rsidRPr="00113C84" w:rsidRDefault="006B69B6" w:rsidP="00D82302">
      <w:pPr>
        <w:pStyle w:val="Standard"/>
        <w:numPr>
          <w:ilvl w:val="0"/>
          <w:numId w:val="67"/>
        </w:numPr>
        <w:tabs>
          <w:tab w:val="left" w:pos="284"/>
          <w:tab w:val="left" w:pos="426"/>
        </w:tabs>
        <w:spacing w:after="0"/>
        <w:ind w:left="142" w:hanging="284"/>
        <w:jc w:val="both"/>
        <w:rPr>
          <w:rFonts w:ascii="Century Gothic" w:hAnsi="Century Gothic"/>
          <w:sz w:val="20"/>
          <w:szCs w:val="20"/>
        </w:rPr>
      </w:pPr>
      <w:r w:rsidRPr="00113C84">
        <w:rPr>
          <w:rFonts w:ascii="Century Gothic" w:hAnsi="Century Gothic"/>
          <w:sz w:val="20"/>
          <w:szCs w:val="20"/>
        </w:rPr>
        <w:t>Odwołujący przesyła kopię odwołania zamawiającemu przed upływem terminu do wniesienia odwołania w t</w:t>
      </w:r>
      <w:r w:rsidR="00250876" w:rsidRPr="00113C84">
        <w:rPr>
          <w:rFonts w:ascii="Century Gothic" w:hAnsi="Century Gothic"/>
          <w:sz w:val="20"/>
          <w:szCs w:val="20"/>
        </w:rPr>
        <w:t>a</w:t>
      </w:r>
      <w:r w:rsidRPr="00113C84">
        <w:rPr>
          <w:rFonts w:ascii="Century Gothic" w:hAnsi="Century Gothic"/>
          <w:sz w:val="20"/>
          <w:szCs w:val="20"/>
        </w:rPr>
        <w:t xml:space="preserve">ki sposób, aby mógł ona </w:t>
      </w:r>
      <w:r w:rsidR="00250876" w:rsidRPr="00113C84">
        <w:rPr>
          <w:rFonts w:ascii="Century Gothic" w:hAnsi="Century Gothic"/>
          <w:sz w:val="20"/>
          <w:szCs w:val="20"/>
        </w:rPr>
        <w:t>zapoznać</w:t>
      </w:r>
      <w:r w:rsidRPr="00113C84">
        <w:rPr>
          <w:rFonts w:ascii="Century Gothic" w:hAnsi="Century Gothic"/>
          <w:sz w:val="20"/>
          <w:szCs w:val="20"/>
        </w:rPr>
        <w:t xml:space="preserve"> się z jego treścią przed upływ</w:t>
      </w:r>
      <w:r w:rsidR="00250876" w:rsidRPr="00113C84">
        <w:rPr>
          <w:rFonts w:ascii="Century Gothic" w:hAnsi="Century Gothic"/>
          <w:sz w:val="20"/>
          <w:szCs w:val="20"/>
        </w:rPr>
        <w:t>e</w:t>
      </w:r>
      <w:r w:rsidRPr="00113C84">
        <w:rPr>
          <w:rFonts w:ascii="Century Gothic" w:hAnsi="Century Gothic"/>
          <w:sz w:val="20"/>
          <w:szCs w:val="20"/>
        </w:rPr>
        <w:t>m tego terminu. Domniemywa się, iż zamawiający mógł zapoznać się z treścią odwołania przed upływem terminu do jego wniesienia,</w:t>
      </w:r>
      <w:r w:rsidR="00250876" w:rsidRPr="00113C84">
        <w:rPr>
          <w:rFonts w:ascii="Century Gothic" w:hAnsi="Century Gothic"/>
          <w:sz w:val="20"/>
          <w:szCs w:val="20"/>
        </w:rPr>
        <w:t xml:space="preserve"> </w:t>
      </w:r>
      <w:r w:rsidRPr="00113C84">
        <w:rPr>
          <w:rFonts w:ascii="Century Gothic" w:hAnsi="Century Gothic"/>
          <w:sz w:val="20"/>
          <w:szCs w:val="20"/>
        </w:rPr>
        <w:t>je</w:t>
      </w:r>
      <w:r w:rsidR="00250876" w:rsidRPr="00113C84">
        <w:rPr>
          <w:rFonts w:ascii="Century Gothic" w:hAnsi="Century Gothic"/>
          <w:sz w:val="20"/>
          <w:szCs w:val="20"/>
        </w:rPr>
        <w:t xml:space="preserve">żeli </w:t>
      </w:r>
      <w:r w:rsidRPr="00113C84">
        <w:rPr>
          <w:rFonts w:ascii="Century Gothic" w:hAnsi="Century Gothic"/>
          <w:sz w:val="20"/>
          <w:szCs w:val="20"/>
        </w:rPr>
        <w:t>przesłanie jego kopii nastąpiło prz</w:t>
      </w:r>
      <w:r w:rsidR="00250876" w:rsidRPr="00113C84">
        <w:rPr>
          <w:rFonts w:ascii="Century Gothic" w:hAnsi="Century Gothic"/>
          <w:sz w:val="20"/>
          <w:szCs w:val="20"/>
        </w:rPr>
        <w:t>ed</w:t>
      </w:r>
      <w:r w:rsidRPr="00113C84">
        <w:rPr>
          <w:rFonts w:ascii="Century Gothic" w:hAnsi="Century Gothic"/>
          <w:sz w:val="20"/>
          <w:szCs w:val="20"/>
        </w:rPr>
        <w:t xml:space="preserve"> upływem terminu do jego wniesienia przy użyciu środków komunikacji elektronicznej.</w:t>
      </w:r>
    </w:p>
    <w:p w:rsidR="006B69B6" w:rsidRPr="00113C84" w:rsidRDefault="006B69B6" w:rsidP="00D82302">
      <w:pPr>
        <w:pStyle w:val="Standard"/>
        <w:numPr>
          <w:ilvl w:val="0"/>
          <w:numId w:val="67"/>
        </w:numPr>
        <w:tabs>
          <w:tab w:val="left" w:pos="284"/>
          <w:tab w:val="left" w:pos="426"/>
        </w:tabs>
        <w:spacing w:after="0"/>
        <w:ind w:left="142" w:hanging="284"/>
        <w:jc w:val="both"/>
        <w:rPr>
          <w:rFonts w:ascii="Century Gothic" w:hAnsi="Century Gothic"/>
          <w:sz w:val="20"/>
          <w:szCs w:val="20"/>
        </w:rPr>
      </w:pPr>
      <w:r w:rsidRPr="00113C84">
        <w:rPr>
          <w:rFonts w:ascii="Century Gothic" w:hAnsi="Century Gothic"/>
          <w:sz w:val="20"/>
          <w:szCs w:val="20"/>
        </w:rPr>
        <w:t xml:space="preserve">Na orzeczenie Krajowej Izby Odwoławczej </w:t>
      </w:r>
      <w:r w:rsidR="00250876" w:rsidRPr="00113C84">
        <w:rPr>
          <w:rFonts w:ascii="Century Gothic" w:hAnsi="Century Gothic"/>
          <w:sz w:val="20"/>
          <w:szCs w:val="20"/>
        </w:rPr>
        <w:t>stronom oraz uczestnikom postęp</w:t>
      </w:r>
      <w:r w:rsidRPr="00113C84">
        <w:rPr>
          <w:rFonts w:ascii="Century Gothic" w:hAnsi="Century Gothic"/>
          <w:sz w:val="20"/>
          <w:szCs w:val="20"/>
        </w:rPr>
        <w:t>owania odwoławczego przysługuje skarga do sądu.</w:t>
      </w:r>
    </w:p>
    <w:p w:rsidR="0070272C" w:rsidRPr="00113C84" w:rsidRDefault="0070272C" w:rsidP="00250876">
      <w:pPr>
        <w:pStyle w:val="Standard"/>
        <w:tabs>
          <w:tab w:val="left" w:pos="284"/>
          <w:tab w:val="left" w:pos="426"/>
        </w:tabs>
        <w:spacing w:after="0"/>
        <w:ind w:left="284"/>
        <w:jc w:val="both"/>
        <w:rPr>
          <w:rFonts w:ascii="Century Gothic" w:hAnsi="Century Gothic"/>
          <w:sz w:val="20"/>
          <w:szCs w:val="20"/>
        </w:rPr>
      </w:pPr>
    </w:p>
    <w:p w:rsidR="001F20C0" w:rsidRPr="00113C84" w:rsidRDefault="001F20C0" w:rsidP="00250876">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50876" w:rsidRPr="00113C84" w:rsidTr="00D60093">
        <w:trPr>
          <w:trHeight w:val="425"/>
        </w:trPr>
        <w:tc>
          <w:tcPr>
            <w:tcW w:w="1668" w:type="dxa"/>
            <w:vAlign w:val="center"/>
          </w:tcPr>
          <w:p w:rsidR="00250876" w:rsidRPr="00113C84" w:rsidRDefault="00250876" w:rsidP="00250876">
            <w:pPr>
              <w:jc w:val="left"/>
              <w:rPr>
                <w:rFonts w:ascii="Century Gothic" w:hAnsi="Century Gothic"/>
                <w:b/>
                <w:szCs w:val="20"/>
              </w:rPr>
            </w:pPr>
            <w:r w:rsidRPr="00113C84">
              <w:rPr>
                <w:rFonts w:ascii="Century Gothic" w:hAnsi="Century Gothic"/>
                <w:b/>
                <w:szCs w:val="20"/>
              </w:rPr>
              <w:lastRenderedPageBreak/>
              <w:t>Rozdział XV</w:t>
            </w:r>
          </w:p>
        </w:tc>
        <w:tc>
          <w:tcPr>
            <w:tcW w:w="236" w:type="dxa"/>
            <w:vAlign w:val="center"/>
          </w:tcPr>
          <w:p w:rsidR="00250876" w:rsidRPr="00113C84" w:rsidRDefault="00250876" w:rsidP="00D60093">
            <w:pPr>
              <w:jc w:val="left"/>
              <w:rPr>
                <w:rFonts w:ascii="Century Gothic" w:hAnsi="Century Gothic"/>
                <w:b/>
                <w:szCs w:val="20"/>
              </w:rPr>
            </w:pPr>
          </w:p>
        </w:tc>
        <w:tc>
          <w:tcPr>
            <w:tcW w:w="7308" w:type="dxa"/>
            <w:vAlign w:val="center"/>
          </w:tcPr>
          <w:p w:rsidR="00250876" w:rsidRPr="00113C84" w:rsidRDefault="00250876" w:rsidP="00D60093">
            <w:pPr>
              <w:rPr>
                <w:rFonts w:ascii="Century Gothic" w:hAnsi="Century Gothic"/>
                <w:b/>
                <w:szCs w:val="20"/>
              </w:rPr>
            </w:pPr>
            <w:r w:rsidRPr="00113C84">
              <w:rPr>
                <w:rFonts w:ascii="Century Gothic" w:hAnsi="Century Gothic"/>
                <w:b/>
                <w:szCs w:val="20"/>
              </w:rPr>
              <w:t>Opis przedmiotu zamówienia</w:t>
            </w:r>
          </w:p>
        </w:tc>
      </w:tr>
    </w:tbl>
    <w:p w:rsidR="001F352A" w:rsidRPr="00113C84" w:rsidRDefault="001F352A" w:rsidP="00654BF4">
      <w:pPr>
        <w:pStyle w:val="Akapitzlist"/>
        <w:ind w:left="142"/>
        <w:jc w:val="center"/>
        <w:rPr>
          <w:rFonts w:ascii="Century Gothic" w:eastAsia="Trebuchet MS" w:hAnsi="Century Gothic" w:cs="Times New Roman"/>
          <w:kern w:val="3"/>
          <w:szCs w:val="20"/>
          <w:lang w:eastAsia="zh-CN"/>
        </w:rPr>
      </w:pPr>
    </w:p>
    <w:p w:rsidR="0052158C" w:rsidRPr="00113C84" w:rsidRDefault="003F743D" w:rsidP="00D82302">
      <w:pPr>
        <w:numPr>
          <w:ilvl w:val="0"/>
          <w:numId w:val="73"/>
        </w:numPr>
        <w:suppressAutoHyphens/>
        <w:ind w:left="142" w:hanging="284"/>
        <w:rPr>
          <w:rFonts w:ascii="Century Gothic" w:hAnsi="Century Gothic"/>
          <w:b/>
          <w:szCs w:val="20"/>
          <w:lang w:eastAsia="pl-PL"/>
        </w:rPr>
      </w:pPr>
      <w:r w:rsidRPr="00113C84">
        <w:rPr>
          <w:rFonts w:ascii="Century Gothic" w:hAnsi="Century Gothic"/>
          <w:b/>
          <w:szCs w:val="20"/>
        </w:rPr>
        <w:t>Przedmiotem zamówienia jest o</w:t>
      </w:r>
      <w:r w:rsidR="007D2176" w:rsidRPr="00113C84">
        <w:rPr>
          <w:rFonts w:ascii="Century Gothic" w:hAnsi="Century Gothic"/>
          <w:b/>
          <w:szCs w:val="20"/>
          <w:lang w:eastAsia="pl-PL"/>
        </w:rPr>
        <w:t xml:space="preserve">pracowanie kompletnej dokumentacji projektowej na </w:t>
      </w:r>
      <w:r w:rsidR="00E73FA7" w:rsidRPr="00113C84">
        <w:rPr>
          <w:rFonts w:ascii="Century Gothic" w:hAnsi="Century Gothic"/>
          <w:b/>
          <w:szCs w:val="20"/>
          <w:lang w:eastAsia="pl-PL"/>
        </w:rPr>
        <w:t>budowę ciągu pieszo – rowerowego przy ulicy Grzybowskiej w Kołobrzegu.</w:t>
      </w:r>
    </w:p>
    <w:p w:rsidR="0052158C" w:rsidRPr="00113C84" w:rsidRDefault="0052158C" w:rsidP="00D82302">
      <w:pPr>
        <w:numPr>
          <w:ilvl w:val="0"/>
          <w:numId w:val="73"/>
        </w:numPr>
        <w:suppressAutoHyphens/>
        <w:ind w:left="142" w:hanging="284"/>
        <w:rPr>
          <w:rFonts w:ascii="Century Gothic" w:eastAsia="Calibri" w:hAnsi="Century Gothic" w:cs="Times New Roman"/>
          <w:b/>
          <w:szCs w:val="20"/>
          <w:lang w:eastAsia="pl-PL"/>
        </w:rPr>
      </w:pPr>
      <w:r w:rsidRPr="00113C84">
        <w:rPr>
          <w:rFonts w:ascii="Century Gothic" w:eastAsia="Calibri" w:hAnsi="Century Gothic" w:cs="Times New Roman"/>
          <w:szCs w:val="20"/>
        </w:rPr>
        <w:t>DANE WYJŚCIOWE DO PROJEKTOWANIA</w:t>
      </w:r>
      <w:r w:rsidRPr="00113C84">
        <w:rPr>
          <w:rFonts w:ascii="Century Gothic" w:hAnsi="Century Gothic"/>
          <w:szCs w:val="20"/>
        </w:rPr>
        <w:t xml:space="preserve"> - n</w:t>
      </w:r>
      <w:r w:rsidRPr="00113C84">
        <w:rPr>
          <w:rFonts w:ascii="Century Gothic" w:eastAsia="Calibri" w:hAnsi="Century Gothic" w:cs="Times New Roman"/>
          <w:szCs w:val="20"/>
        </w:rPr>
        <w:t xml:space="preserve">ależy założyć:   </w:t>
      </w:r>
    </w:p>
    <w:p w:rsidR="0052158C" w:rsidRPr="00113C84" w:rsidRDefault="009A599A" w:rsidP="00D82302">
      <w:pPr>
        <w:pStyle w:val="NormalnyWeb"/>
        <w:numPr>
          <w:ilvl w:val="0"/>
          <w:numId w:val="82"/>
        </w:numPr>
        <w:suppressAutoHyphens w:val="0"/>
        <w:spacing w:before="0" w:after="0" w:line="276" w:lineRule="auto"/>
        <w:ind w:left="426" w:hanging="284"/>
        <w:rPr>
          <w:rFonts w:ascii="Century Gothic" w:hAnsi="Century Gothic"/>
        </w:rPr>
      </w:pPr>
      <w:r w:rsidRPr="00113C84">
        <w:rPr>
          <w:rFonts w:ascii="Century Gothic" w:hAnsi="Century Gothic"/>
        </w:rPr>
        <w:t>l</w:t>
      </w:r>
      <w:r w:rsidR="0052158C" w:rsidRPr="00113C84">
        <w:rPr>
          <w:rFonts w:ascii="Century Gothic" w:hAnsi="Century Gothic"/>
        </w:rPr>
        <w:t xml:space="preserve">okalizacja: </w:t>
      </w:r>
      <w:r w:rsidR="0052158C" w:rsidRPr="00113C84">
        <w:rPr>
          <w:rFonts w:ascii="Century Gothic" w:hAnsi="Century Gothic"/>
          <w:b/>
          <w:lang w:eastAsia="pl-PL"/>
        </w:rPr>
        <w:t xml:space="preserve">droga powiatowa nr </w:t>
      </w:r>
      <w:r w:rsidR="0052158C" w:rsidRPr="00113C84">
        <w:rPr>
          <w:rFonts w:ascii="Century Gothic" w:hAnsi="Century Gothic"/>
          <w:b/>
        </w:rPr>
        <w:t xml:space="preserve">3152Z Kołobrzeg – Grzybowo. </w:t>
      </w:r>
      <w:r w:rsidR="0052158C" w:rsidRPr="00113C84">
        <w:rPr>
          <w:rFonts w:ascii="Century Gothic" w:hAnsi="Century Gothic"/>
          <w:b/>
          <w:lang w:eastAsia="pl-PL"/>
        </w:rPr>
        <w:t>Zmawiający dołączył do SIWZ mapę poglądową z zaznaczonym odcinkiem objętym projektem</w:t>
      </w:r>
      <w:r w:rsidR="00123E57" w:rsidRPr="00113C84">
        <w:rPr>
          <w:rFonts w:ascii="Century Gothic" w:hAnsi="Century Gothic"/>
          <w:b/>
          <w:lang w:eastAsia="pl-PL"/>
        </w:rPr>
        <w:t>;</w:t>
      </w:r>
    </w:p>
    <w:p w:rsidR="0052158C" w:rsidRPr="00113C84" w:rsidRDefault="0052158C" w:rsidP="00D82302">
      <w:pPr>
        <w:pStyle w:val="NormalnyWeb"/>
        <w:numPr>
          <w:ilvl w:val="0"/>
          <w:numId w:val="82"/>
        </w:numPr>
        <w:suppressAutoHyphens w:val="0"/>
        <w:spacing w:before="0" w:after="0" w:line="276" w:lineRule="auto"/>
        <w:ind w:left="426" w:hanging="284"/>
        <w:rPr>
          <w:rFonts w:ascii="Century Gothic" w:hAnsi="Century Gothic"/>
        </w:rPr>
      </w:pPr>
      <w:r w:rsidRPr="00113C84">
        <w:rPr>
          <w:rFonts w:ascii="Century Gothic" w:hAnsi="Century Gothic"/>
        </w:rPr>
        <w:t>początek opracowania:</w:t>
      </w:r>
      <w:r w:rsidR="00123E57" w:rsidRPr="00113C84">
        <w:rPr>
          <w:rFonts w:ascii="Century Gothic" w:hAnsi="Century Gothic"/>
        </w:rPr>
        <w:t xml:space="preserve"> ul. Grzybowska w Kołobrzegu – naprzeciw stacji </w:t>
      </w:r>
      <w:r w:rsidR="0070272C" w:rsidRPr="00113C84">
        <w:rPr>
          <w:rFonts w:ascii="Century Gothic" w:hAnsi="Century Gothic"/>
        </w:rPr>
        <w:t>paliw PEK</w:t>
      </w:r>
      <w:r w:rsidR="00123E57" w:rsidRPr="00113C84">
        <w:rPr>
          <w:rFonts w:ascii="Century Gothic" w:hAnsi="Century Gothic"/>
        </w:rPr>
        <w:t>;</w:t>
      </w:r>
    </w:p>
    <w:p w:rsidR="0052158C" w:rsidRPr="00113C84" w:rsidRDefault="0052158C" w:rsidP="00D82302">
      <w:pPr>
        <w:numPr>
          <w:ilvl w:val="0"/>
          <w:numId w:val="82"/>
        </w:numPr>
        <w:ind w:left="426" w:hanging="284"/>
        <w:rPr>
          <w:rFonts w:ascii="Century Gothic" w:eastAsia="Calibri" w:hAnsi="Century Gothic" w:cs="Times New Roman"/>
          <w:szCs w:val="20"/>
        </w:rPr>
      </w:pPr>
      <w:r w:rsidRPr="00113C84">
        <w:rPr>
          <w:rFonts w:ascii="Century Gothic" w:eastAsia="Calibri" w:hAnsi="Century Gothic" w:cs="Times New Roman"/>
          <w:szCs w:val="20"/>
        </w:rPr>
        <w:t xml:space="preserve">koniec opracowania: </w:t>
      </w:r>
      <w:r w:rsidR="0070272C" w:rsidRPr="00113C84">
        <w:rPr>
          <w:rFonts w:ascii="Century Gothic" w:hAnsi="Century Gothic"/>
          <w:szCs w:val="20"/>
        </w:rPr>
        <w:t>ul. Lazurowa w Kołobrze</w:t>
      </w:r>
      <w:r w:rsidR="001F20C0" w:rsidRPr="00113C84">
        <w:rPr>
          <w:rFonts w:ascii="Century Gothic" w:hAnsi="Century Gothic"/>
          <w:szCs w:val="20"/>
        </w:rPr>
        <w:t>gu;</w:t>
      </w:r>
    </w:p>
    <w:p w:rsidR="001F20C0" w:rsidRPr="00113C84" w:rsidRDefault="001F20C0" w:rsidP="00D82302">
      <w:pPr>
        <w:numPr>
          <w:ilvl w:val="0"/>
          <w:numId w:val="82"/>
        </w:numPr>
        <w:ind w:left="426" w:hanging="284"/>
        <w:rPr>
          <w:rFonts w:ascii="Century Gothic" w:eastAsia="Calibri" w:hAnsi="Century Gothic" w:cs="Times New Roman"/>
          <w:szCs w:val="20"/>
        </w:rPr>
      </w:pPr>
      <w:r w:rsidRPr="00113C84">
        <w:rPr>
          <w:rFonts w:ascii="Century Gothic" w:hAnsi="Century Gothic"/>
          <w:szCs w:val="20"/>
        </w:rPr>
        <w:t>łączna długość odcinka wynosi: około 470 m.</w:t>
      </w:r>
    </w:p>
    <w:p w:rsidR="0052158C" w:rsidRPr="00113C84" w:rsidRDefault="0052158C" w:rsidP="00654BF4">
      <w:pPr>
        <w:ind w:left="142"/>
        <w:rPr>
          <w:rFonts w:ascii="Century Gothic" w:eastAsia="Calibri" w:hAnsi="Century Gothic" w:cs="Times New Roman"/>
          <w:szCs w:val="20"/>
        </w:rPr>
      </w:pPr>
      <w:r w:rsidRPr="00113C84">
        <w:rPr>
          <w:rFonts w:ascii="Century Gothic" w:eastAsia="Calibri" w:hAnsi="Century Gothic" w:cs="Times New Roman"/>
          <w:szCs w:val="20"/>
        </w:rPr>
        <w:t>Z uwagi na przyjęte rozwiązania techniczne zakresy kilometrażowe mogą ulec zmianie.</w:t>
      </w:r>
      <w:r w:rsidRPr="00113C84">
        <w:rPr>
          <w:rFonts w:ascii="Century Gothic" w:hAnsi="Century Gothic"/>
          <w:szCs w:val="20"/>
        </w:rPr>
        <w:t xml:space="preserve"> </w:t>
      </w:r>
      <w:r w:rsidRPr="00113C84">
        <w:rPr>
          <w:rFonts w:ascii="Century Gothic" w:eastAsia="Calibri" w:hAnsi="Century Gothic" w:cs="Times New Roman"/>
          <w:szCs w:val="20"/>
        </w:rPr>
        <w:t>Zaleca się wykonanie przez Wykonawcę szczegółowej inwentaryzacji w terenie celem zlokalizowania obiektów inżynierskich.</w:t>
      </w:r>
    </w:p>
    <w:p w:rsidR="0052158C" w:rsidRPr="00113C84" w:rsidRDefault="0052158C" w:rsidP="00D82302">
      <w:pPr>
        <w:pStyle w:val="Akapitzlist"/>
        <w:numPr>
          <w:ilvl w:val="0"/>
          <w:numId w:val="85"/>
        </w:numPr>
        <w:ind w:left="142" w:hanging="284"/>
        <w:rPr>
          <w:rFonts w:ascii="Century Gothic" w:eastAsia="Calibri" w:hAnsi="Century Gothic" w:cs="Times New Roman"/>
          <w:szCs w:val="20"/>
        </w:rPr>
      </w:pPr>
      <w:r w:rsidRPr="00113C84">
        <w:rPr>
          <w:rFonts w:ascii="Century Gothic" w:eastAsia="Calibri" w:hAnsi="Century Gothic" w:cs="Times New Roman"/>
          <w:szCs w:val="20"/>
        </w:rPr>
        <w:t xml:space="preserve">Dokumentację projektową należy opracować zgodnie z obowiązującymi przepisami prawa, pisemnymi lub ustnymi ustaleniami z Zamawiającym, warunkami określonymi </w:t>
      </w:r>
      <w:r w:rsidR="00123E57" w:rsidRPr="00113C84">
        <w:rPr>
          <w:rFonts w:ascii="Century Gothic" w:eastAsia="Calibri" w:hAnsi="Century Gothic" w:cs="Times New Roman"/>
          <w:szCs w:val="20"/>
        </w:rPr>
        <w:br/>
      </w:r>
      <w:r w:rsidRPr="00113C84">
        <w:rPr>
          <w:rFonts w:ascii="Century Gothic" w:eastAsia="Calibri" w:hAnsi="Century Gothic" w:cs="Times New Roman"/>
          <w:szCs w:val="20"/>
        </w:rPr>
        <w:t>w umowie i SIWZ, warunkami określonymi w decyzjach i postanowieniach, opiniach, uzgodnieniach oraz warunkach gestorów sieci obcych uzyskiwanych w trakcie wykonywania zamówienia.</w:t>
      </w:r>
    </w:p>
    <w:p w:rsidR="0052158C" w:rsidRPr="00113C84" w:rsidRDefault="0052158C" w:rsidP="00654BF4">
      <w:pPr>
        <w:numPr>
          <w:ilvl w:val="0"/>
          <w:numId w:val="1"/>
        </w:numPr>
        <w:ind w:left="142" w:hanging="284"/>
        <w:rPr>
          <w:rFonts w:ascii="Century Gothic" w:eastAsia="Calibri" w:hAnsi="Century Gothic" w:cs="Times New Roman"/>
          <w:szCs w:val="20"/>
        </w:rPr>
      </w:pPr>
      <w:r w:rsidRPr="00113C84">
        <w:rPr>
          <w:rFonts w:ascii="Century Gothic" w:eastAsia="Calibri" w:hAnsi="Century Gothic" w:cs="Times New Roman"/>
          <w:szCs w:val="20"/>
        </w:rPr>
        <w:t>Zakres projektowanych robót obejmuje m.in.:</w:t>
      </w:r>
    </w:p>
    <w:p w:rsidR="009A599A" w:rsidRPr="00113C84" w:rsidRDefault="0052158C" w:rsidP="00D82302">
      <w:pPr>
        <w:numPr>
          <w:ilvl w:val="0"/>
          <w:numId w:val="83"/>
        </w:numPr>
        <w:ind w:left="426" w:hanging="284"/>
        <w:rPr>
          <w:rFonts w:ascii="Century Gothic" w:eastAsia="Calibri" w:hAnsi="Century Gothic" w:cs="Times New Roman"/>
          <w:szCs w:val="20"/>
        </w:rPr>
      </w:pPr>
      <w:r w:rsidRPr="00113C84">
        <w:rPr>
          <w:rFonts w:ascii="Century Gothic" w:eastAsia="Calibri" w:hAnsi="Century Gothic" w:cs="Times New Roman"/>
          <w:szCs w:val="20"/>
        </w:rPr>
        <w:t xml:space="preserve">budowę </w:t>
      </w:r>
      <w:r w:rsidR="004277D9" w:rsidRPr="00113C84">
        <w:rPr>
          <w:rFonts w:ascii="Century Gothic" w:eastAsia="Calibri" w:hAnsi="Century Gothic" w:cs="Times New Roman"/>
          <w:szCs w:val="20"/>
        </w:rPr>
        <w:t>ciągu pieszo-rowerowego (</w:t>
      </w:r>
      <w:r w:rsidRPr="00113C84">
        <w:rPr>
          <w:rFonts w:ascii="Century Gothic" w:eastAsia="Calibri" w:hAnsi="Century Gothic" w:cs="Times New Roman"/>
          <w:szCs w:val="20"/>
        </w:rPr>
        <w:t xml:space="preserve">preferowana szerokość </w:t>
      </w:r>
      <w:r w:rsidR="004277D9" w:rsidRPr="00113C84">
        <w:rPr>
          <w:rFonts w:ascii="Century Gothic" w:eastAsia="Calibri" w:hAnsi="Century Gothic" w:cs="Times New Roman"/>
          <w:szCs w:val="20"/>
        </w:rPr>
        <w:t>ciągu</w:t>
      </w:r>
      <w:r w:rsidRPr="00113C84">
        <w:rPr>
          <w:rFonts w:ascii="Century Gothic" w:eastAsia="Calibri" w:hAnsi="Century Gothic" w:cs="Times New Roman"/>
          <w:szCs w:val="20"/>
        </w:rPr>
        <w:t xml:space="preserve"> </w:t>
      </w:r>
      <w:r w:rsidR="0070272C" w:rsidRPr="00113C84">
        <w:rPr>
          <w:rFonts w:ascii="Century Gothic" w:hAnsi="Century Gothic"/>
          <w:szCs w:val="20"/>
        </w:rPr>
        <w:t xml:space="preserve">3,5 </w:t>
      </w:r>
      <w:r w:rsidRPr="00113C84">
        <w:rPr>
          <w:rFonts w:ascii="Century Gothic" w:eastAsia="Calibri" w:hAnsi="Century Gothic" w:cs="Times New Roman"/>
          <w:szCs w:val="20"/>
        </w:rPr>
        <w:t>m</w:t>
      </w:r>
      <w:r w:rsidR="00123E57" w:rsidRPr="00113C84">
        <w:rPr>
          <w:rFonts w:ascii="Century Gothic" w:eastAsia="Calibri" w:hAnsi="Century Gothic" w:cs="Times New Roman"/>
          <w:szCs w:val="20"/>
        </w:rPr>
        <w:t>;</w:t>
      </w:r>
      <w:r w:rsidR="0070272C" w:rsidRPr="00113C84">
        <w:rPr>
          <w:rFonts w:ascii="Century Gothic" w:hAnsi="Century Gothic"/>
          <w:szCs w:val="20"/>
        </w:rPr>
        <w:t xml:space="preserve"> </w:t>
      </w:r>
      <w:r w:rsidR="00123E57" w:rsidRPr="00113C84">
        <w:rPr>
          <w:rFonts w:ascii="Century Gothic" w:eastAsia="Calibri" w:hAnsi="Century Gothic" w:cs="Times New Roman"/>
          <w:szCs w:val="20"/>
        </w:rPr>
        <w:t>n</w:t>
      </w:r>
      <w:r w:rsidR="004277D9" w:rsidRPr="00113C84">
        <w:rPr>
          <w:rFonts w:ascii="Century Gothic" w:eastAsia="Calibri" w:hAnsi="Century Gothic" w:cs="Times New Roman"/>
          <w:szCs w:val="20"/>
        </w:rPr>
        <w:t xml:space="preserve">awierzchnia: </w:t>
      </w:r>
      <w:r w:rsidRPr="00113C84">
        <w:rPr>
          <w:rFonts w:ascii="Century Gothic" w:hAnsi="Century Gothic"/>
          <w:szCs w:val="20"/>
        </w:rPr>
        <w:t xml:space="preserve">kostka brukowa betonowa; kolor szary – chodnik, kolor </w:t>
      </w:r>
      <w:r w:rsidR="009A599A" w:rsidRPr="00113C84">
        <w:rPr>
          <w:rFonts w:ascii="Century Gothic" w:hAnsi="Century Gothic"/>
          <w:szCs w:val="20"/>
        </w:rPr>
        <w:t>czerwony</w:t>
      </w:r>
      <w:r w:rsidRPr="00113C84">
        <w:rPr>
          <w:rFonts w:ascii="Century Gothic" w:hAnsi="Century Gothic"/>
          <w:szCs w:val="20"/>
        </w:rPr>
        <w:t xml:space="preserve"> – ście</w:t>
      </w:r>
      <w:r w:rsidR="009A599A" w:rsidRPr="00113C84">
        <w:rPr>
          <w:rFonts w:ascii="Century Gothic" w:hAnsi="Century Gothic"/>
          <w:szCs w:val="20"/>
        </w:rPr>
        <w:t>ż</w:t>
      </w:r>
      <w:r w:rsidRPr="00113C84">
        <w:rPr>
          <w:rFonts w:ascii="Century Gothic" w:hAnsi="Century Gothic"/>
          <w:szCs w:val="20"/>
        </w:rPr>
        <w:t>ka rowerowa</w:t>
      </w:r>
      <w:r w:rsidR="0070272C" w:rsidRPr="00113C84">
        <w:rPr>
          <w:rFonts w:ascii="Century Gothic" w:hAnsi="Century Gothic"/>
          <w:szCs w:val="20"/>
        </w:rPr>
        <w:t xml:space="preserve"> lub bitumiczna</w:t>
      </w:r>
      <w:r w:rsidRPr="00113C84">
        <w:rPr>
          <w:rFonts w:ascii="Century Gothic" w:hAnsi="Century Gothic"/>
          <w:szCs w:val="20"/>
        </w:rPr>
        <w:t>;</w:t>
      </w:r>
    </w:p>
    <w:p w:rsidR="0052158C" w:rsidRPr="00113C84" w:rsidRDefault="0052158C" w:rsidP="00654BF4">
      <w:pPr>
        <w:ind w:left="426"/>
        <w:rPr>
          <w:rFonts w:ascii="Century Gothic" w:eastAsia="Calibri" w:hAnsi="Century Gothic" w:cs="Times New Roman"/>
          <w:szCs w:val="20"/>
        </w:rPr>
      </w:pPr>
      <w:r w:rsidRPr="00113C84">
        <w:rPr>
          <w:rFonts w:ascii="Century Gothic" w:eastAsia="Calibri" w:hAnsi="Century Gothic" w:cs="Times New Roman"/>
          <w:szCs w:val="20"/>
        </w:rPr>
        <w:t>Zaprojektowana nawierzchnia i konstrukcja powinna być uzgodniona z Zamawiającym.</w:t>
      </w:r>
    </w:p>
    <w:p w:rsidR="0052158C" w:rsidRPr="00113C84" w:rsidRDefault="0052158C" w:rsidP="00D82302">
      <w:pPr>
        <w:numPr>
          <w:ilvl w:val="0"/>
          <w:numId w:val="84"/>
        </w:numPr>
        <w:ind w:left="426" w:hanging="284"/>
        <w:rPr>
          <w:rFonts w:ascii="Century Gothic" w:eastAsia="Calibri" w:hAnsi="Century Gothic" w:cs="Times New Roman"/>
          <w:szCs w:val="20"/>
        </w:rPr>
      </w:pPr>
      <w:r w:rsidRPr="00113C84">
        <w:rPr>
          <w:rFonts w:ascii="Century Gothic" w:eastAsia="Calibri" w:hAnsi="Century Gothic" w:cs="Times New Roman"/>
          <w:szCs w:val="20"/>
        </w:rPr>
        <w:t>rozbudowę istniejącego lub budowę nowego systemu odwodnienia korpusu drogowego (kanalizacja deszczowa) wraz z odprowadzeniem wody</w:t>
      </w:r>
      <w:r w:rsidR="00123E57" w:rsidRPr="00113C84">
        <w:rPr>
          <w:rFonts w:ascii="Century Gothic" w:eastAsia="Calibri" w:hAnsi="Century Gothic" w:cs="Times New Roman"/>
          <w:szCs w:val="20"/>
        </w:rPr>
        <w:t xml:space="preserve"> (jeżeli zajdzie taka potrzeba);</w:t>
      </w:r>
    </w:p>
    <w:p w:rsidR="0052158C" w:rsidRPr="00113C84" w:rsidRDefault="0052158C" w:rsidP="00654BF4">
      <w:pPr>
        <w:numPr>
          <w:ilvl w:val="0"/>
          <w:numId w:val="84"/>
        </w:numPr>
        <w:ind w:left="426" w:hanging="284"/>
        <w:rPr>
          <w:rFonts w:ascii="Century Gothic" w:eastAsia="Calibri" w:hAnsi="Century Gothic" w:cs="Times New Roman"/>
          <w:szCs w:val="20"/>
        </w:rPr>
      </w:pPr>
      <w:r w:rsidRPr="00113C84">
        <w:rPr>
          <w:rFonts w:ascii="Century Gothic" w:eastAsia="Calibri" w:hAnsi="Century Gothic" w:cs="Times New Roman"/>
          <w:szCs w:val="20"/>
        </w:rPr>
        <w:t>przebudowę/ budowę miejsc dostępu do drogi publicznej, w oparciu o parametry właściwe dla funkcji zjazdu.</w:t>
      </w:r>
      <w:r w:rsidR="00123E57" w:rsidRPr="00113C84">
        <w:rPr>
          <w:rFonts w:ascii="Century Gothic" w:eastAsia="Calibri" w:hAnsi="Century Gothic" w:cs="Times New Roman"/>
          <w:szCs w:val="20"/>
        </w:rPr>
        <w:t xml:space="preserve"> </w:t>
      </w:r>
      <w:r w:rsidRPr="00113C84">
        <w:rPr>
          <w:rFonts w:ascii="Century Gothic" w:eastAsia="Calibri" w:hAnsi="Century Gothic" w:cs="Times New Roman"/>
          <w:szCs w:val="20"/>
        </w:rPr>
        <w:t>Skorygować ich parametry zgodnie z warunkami technicznymi, jakim powinny odpowiadać drogi publiczne i ich usytuowanie</w:t>
      </w:r>
      <w:r w:rsidR="00123E57" w:rsidRPr="00113C84">
        <w:rPr>
          <w:rFonts w:ascii="Century Gothic" w:eastAsia="Calibri" w:hAnsi="Century Gothic" w:cs="Times New Roman"/>
          <w:szCs w:val="20"/>
        </w:rPr>
        <w:t>;</w:t>
      </w:r>
    </w:p>
    <w:p w:rsidR="0052158C" w:rsidRPr="00113C84" w:rsidRDefault="0052158C" w:rsidP="00D82302">
      <w:pPr>
        <w:numPr>
          <w:ilvl w:val="0"/>
          <w:numId w:val="84"/>
        </w:numPr>
        <w:ind w:left="426" w:hanging="284"/>
        <w:rPr>
          <w:rFonts w:ascii="Century Gothic" w:eastAsia="Calibri" w:hAnsi="Century Gothic" w:cs="Times New Roman"/>
          <w:szCs w:val="20"/>
        </w:rPr>
      </w:pPr>
      <w:r w:rsidRPr="00113C84">
        <w:rPr>
          <w:rFonts w:ascii="Century Gothic" w:eastAsia="Calibri" w:hAnsi="Century Gothic" w:cs="Times New Roman"/>
          <w:szCs w:val="20"/>
        </w:rPr>
        <w:t>przebudowę lub zabezpieczenie, w niezbędnym zakresie, urządzeń obcych                                    (branż: elektroenergetycznych, teletechnicznych, sanitarnych i innych) kolidujących z projektowaną ścieżką (jeżeli zajdzie taka potrzeba)</w:t>
      </w:r>
      <w:r w:rsidR="00123E57" w:rsidRPr="00113C84">
        <w:rPr>
          <w:rFonts w:ascii="Century Gothic" w:eastAsia="Calibri" w:hAnsi="Century Gothic" w:cs="Times New Roman"/>
          <w:szCs w:val="20"/>
        </w:rPr>
        <w:t>;</w:t>
      </w:r>
    </w:p>
    <w:p w:rsidR="0052158C" w:rsidRPr="00113C84" w:rsidRDefault="0052158C" w:rsidP="00D82302">
      <w:pPr>
        <w:numPr>
          <w:ilvl w:val="0"/>
          <w:numId w:val="84"/>
        </w:numPr>
        <w:ind w:left="426" w:hanging="284"/>
        <w:rPr>
          <w:rFonts w:ascii="Century Gothic" w:eastAsia="Calibri" w:hAnsi="Century Gothic" w:cs="Times New Roman"/>
          <w:szCs w:val="20"/>
        </w:rPr>
      </w:pPr>
      <w:r w:rsidRPr="00113C84">
        <w:rPr>
          <w:rFonts w:ascii="Century Gothic" w:eastAsia="Calibri" w:hAnsi="Century Gothic" w:cs="Times New Roman"/>
          <w:szCs w:val="20"/>
        </w:rPr>
        <w:t>uzupełnienie istniejącego lub budowę nowego oświetlenia – (jeżeli zajdzie taka potrzeba)</w:t>
      </w:r>
      <w:r w:rsidR="00123E57" w:rsidRPr="00113C84">
        <w:rPr>
          <w:rFonts w:ascii="Century Gothic" w:eastAsia="Calibri" w:hAnsi="Century Gothic" w:cs="Times New Roman"/>
          <w:szCs w:val="20"/>
        </w:rPr>
        <w:t>;</w:t>
      </w:r>
    </w:p>
    <w:p w:rsidR="0052158C" w:rsidRPr="00113C84" w:rsidRDefault="0052158C" w:rsidP="00D82302">
      <w:pPr>
        <w:numPr>
          <w:ilvl w:val="0"/>
          <w:numId w:val="84"/>
        </w:numPr>
        <w:ind w:left="426" w:hanging="284"/>
        <w:rPr>
          <w:rFonts w:ascii="Century Gothic" w:eastAsia="Calibri" w:hAnsi="Century Gothic" w:cs="Times New Roman"/>
          <w:szCs w:val="20"/>
        </w:rPr>
      </w:pPr>
      <w:r w:rsidRPr="00113C84">
        <w:rPr>
          <w:rFonts w:ascii="Century Gothic" w:eastAsia="Calibri" w:hAnsi="Century Gothic" w:cs="Times New Roman"/>
          <w:szCs w:val="20"/>
        </w:rPr>
        <w:t>zagospodarowanie zieleni w granicach projektowanego pasa drogowego. Uwzględnić niezbędną wycinkę drzew, krzaków (ująć wykarczowanie pni po usuniętych drzewach) oraz zaprojektować odpowiednie nasadzenia (jeżeli decyzja o środowiskowych uwarunkowaniach narzuci obowiązek dokonania nasadzeń).</w:t>
      </w:r>
    </w:p>
    <w:p w:rsidR="007D2176" w:rsidRPr="00113C84" w:rsidRDefault="008A7B27" w:rsidP="00654BF4">
      <w:pPr>
        <w:pStyle w:val="Akapitzlist"/>
        <w:suppressAutoHyphens/>
        <w:ind w:left="862"/>
        <w:rPr>
          <w:rFonts w:ascii="Century Gothic" w:hAnsi="Century Gothic"/>
          <w:szCs w:val="20"/>
        </w:rPr>
      </w:pPr>
      <w:r w:rsidRPr="00113C84">
        <w:rPr>
          <w:rFonts w:ascii="Century Gothic" w:hAnsi="Century Gothic"/>
          <w:b/>
          <w:szCs w:val="20"/>
          <w:lang w:eastAsia="pl-PL"/>
        </w:rPr>
        <w:t xml:space="preserve"> </w:t>
      </w:r>
    </w:p>
    <w:p w:rsidR="009A599A" w:rsidRPr="00113C84" w:rsidRDefault="009A599A" w:rsidP="00D82302">
      <w:pPr>
        <w:pStyle w:val="Tekstpodstawowy"/>
        <w:numPr>
          <w:ilvl w:val="0"/>
          <w:numId w:val="86"/>
        </w:numPr>
        <w:spacing w:after="0"/>
        <w:ind w:left="142" w:hanging="426"/>
        <w:rPr>
          <w:rFonts w:ascii="Century Gothic" w:hAnsi="Century Gothic"/>
          <w:szCs w:val="20"/>
        </w:rPr>
      </w:pPr>
      <w:r w:rsidRPr="00113C84">
        <w:rPr>
          <w:rFonts w:ascii="Century Gothic" w:hAnsi="Century Gothic"/>
          <w:szCs w:val="20"/>
        </w:rPr>
        <w:t>Dokumentacja projektowa winna być opracowana w zakresie niezbędnym do:</w:t>
      </w:r>
    </w:p>
    <w:p w:rsidR="009A599A" w:rsidRPr="00113C84" w:rsidRDefault="009A599A" w:rsidP="00D82302">
      <w:pPr>
        <w:pStyle w:val="Akapitzlist"/>
        <w:numPr>
          <w:ilvl w:val="0"/>
          <w:numId w:val="87"/>
        </w:numPr>
        <w:ind w:left="426" w:hanging="284"/>
        <w:rPr>
          <w:rFonts w:ascii="Century Gothic" w:hAnsi="Century Gothic"/>
          <w:szCs w:val="20"/>
        </w:rPr>
      </w:pPr>
      <w:r w:rsidRPr="00113C84">
        <w:rPr>
          <w:rFonts w:ascii="Century Gothic" w:hAnsi="Century Gothic"/>
          <w:szCs w:val="20"/>
        </w:rPr>
        <w:t>przeprowadzenia postępowania przetargowego o udzielenie zamówienia publicznego,</w:t>
      </w:r>
    </w:p>
    <w:p w:rsidR="009A599A" w:rsidRPr="00113C84" w:rsidRDefault="009A599A" w:rsidP="00D82302">
      <w:pPr>
        <w:pStyle w:val="Akapitzlist"/>
        <w:numPr>
          <w:ilvl w:val="0"/>
          <w:numId w:val="87"/>
        </w:numPr>
        <w:ind w:left="426" w:hanging="284"/>
        <w:rPr>
          <w:rFonts w:ascii="Century Gothic" w:hAnsi="Century Gothic"/>
          <w:szCs w:val="20"/>
        </w:rPr>
      </w:pPr>
      <w:r w:rsidRPr="00113C84">
        <w:rPr>
          <w:rFonts w:ascii="Century Gothic" w:hAnsi="Century Gothic"/>
          <w:szCs w:val="20"/>
        </w:rPr>
        <w:t xml:space="preserve">realizacji robót budowlanych, w tym między innymi uzyskanie wszelkich opinii, uzgodnień </w:t>
      </w:r>
      <w:r w:rsidRPr="00113C84">
        <w:rPr>
          <w:rFonts w:ascii="Century Gothic" w:hAnsi="Century Gothic"/>
          <w:szCs w:val="20"/>
        </w:rPr>
        <w:br/>
        <w:t>i decyzji umożliwiających uzyskanie decyzji o zezwoleniu na realizację inwestycji drogowej lub uzyskanie pozwolenia na budowę zgodnie z Prawem Budowlanym.</w:t>
      </w:r>
    </w:p>
    <w:p w:rsidR="009A599A" w:rsidRPr="00113C84" w:rsidRDefault="009A599A" w:rsidP="00654BF4">
      <w:pPr>
        <w:suppressAutoHyphens/>
        <w:ind w:left="142"/>
        <w:rPr>
          <w:rFonts w:ascii="Century Gothic" w:hAnsi="Century Gothic"/>
          <w:szCs w:val="20"/>
        </w:rPr>
      </w:pPr>
    </w:p>
    <w:p w:rsidR="007D2176" w:rsidRPr="00113C84" w:rsidRDefault="007D2176" w:rsidP="00D82302">
      <w:pPr>
        <w:numPr>
          <w:ilvl w:val="0"/>
          <w:numId w:val="88"/>
        </w:numPr>
        <w:suppressAutoHyphens/>
        <w:ind w:left="142" w:hanging="284"/>
        <w:rPr>
          <w:rFonts w:ascii="Century Gothic" w:hAnsi="Century Gothic"/>
          <w:szCs w:val="20"/>
        </w:rPr>
      </w:pPr>
      <w:r w:rsidRPr="00113C84">
        <w:rPr>
          <w:rFonts w:ascii="Century Gothic" w:hAnsi="Century Gothic"/>
          <w:szCs w:val="20"/>
        </w:rPr>
        <w:t>Zamawiający zaleca dokonanie wizji lokalnej, celem uzyskania informacji, które mogą być przydatne dla przygotowania oferty oraz zawarcia umowy. Wizja lokalna projektowanego odcinka ma na celu potwierdzenie stanu istniejącego oraz możliwości technicznych realizacji założeń projektowych</w:t>
      </w:r>
      <w:r w:rsidR="00DE4DC5" w:rsidRPr="00113C84">
        <w:rPr>
          <w:rFonts w:ascii="Century Gothic" w:hAnsi="Century Gothic"/>
          <w:szCs w:val="20"/>
        </w:rPr>
        <w:t>.</w:t>
      </w:r>
      <w:r w:rsidRPr="00113C84">
        <w:rPr>
          <w:rFonts w:ascii="Century Gothic" w:hAnsi="Century Gothic"/>
          <w:szCs w:val="20"/>
        </w:rPr>
        <w:t xml:space="preserve"> Koszty wizji lokalnej miejsca budowy poniesie Wykonawca.</w:t>
      </w:r>
    </w:p>
    <w:p w:rsidR="005B11CB" w:rsidRPr="00113C84" w:rsidRDefault="007D2176" w:rsidP="005B11CB">
      <w:pPr>
        <w:numPr>
          <w:ilvl w:val="0"/>
          <w:numId w:val="88"/>
        </w:numPr>
        <w:suppressAutoHyphens/>
        <w:ind w:left="142" w:hanging="284"/>
        <w:rPr>
          <w:rFonts w:ascii="Century Gothic" w:hAnsi="Century Gothic"/>
          <w:szCs w:val="20"/>
        </w:rPr>
      </w:pPr>
      <w:r w:rsidRPr="00113C84">
        <w:rPr>
          <w:rFonts w:ascii="Century Gothic" w:hAnsi="Century Gothic"/>
          <w:szCs w:val="20"/>
        </w:rPr>
        <w:t xml:space="preserve">Przedmiotowa dokumentacja będzie służyć jako opis przedmiotu zamówienia do zamówienia na roboty budowlane w oparciu o przepisy ustawy Prawo zamówień </w:t>
      </w:r>
      <w:r w:rsidRPr="00113C84">
        <w:rPr>
          <w:rFonts w:ascii="Century Gothic" w:hAnsi="Century Gothic"/>
          <w:szCs w:val="20"/>
        </w:rPr>
        <w:lastRenderedPageBreak/>
        <w:t xml:space="preserve">publicznych oraz na jej podstawie realizowany będzie pełny zakres robót budowlanych. Zatem dokumentacja projektowa w swej treści powinna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Zamawiający nie dopuszcza wskazania w opracowanej dokumentacji projektowej znaków towarowych, nazw własnych producentów patentów lub pochodzenia produktów, urządzeń                             i materiałów. Jedynym wyjątkiem od tej zasady jest przypadek, w którym wskazanie  znaków towarowych jest uzasadnione specyfiką przedmiotu zamówienia i nie ma możliwości opisania przedmiotu zamówienia za pomocą dostatecznie dokładnych określeń, a wykonawca uzyskał uprzednio pisemną zgodę Zamawiającego na takie wskazanie.                   W przypadku wyrażenia zgody przez Zamawiającego na wskazanie znaku towarowego, patentu lub pochodzenia, Wykonawca jest obowiązany opisać w dokumentacji specyfikę powodującą konieczność takiego wskazania oraz użyć słów „lub równoważne”. W takim przypadku obowiązkiem Wykonawcy jest określenie szczegółowych parametrów, które umożliwią dopuszczenie towarów i urządzeń innych producentów jako równoważnych. </w:t>
      </w:r>
    </w:p>
    <w:p w:rsidR="0052158C" w:rsidRPr="00113C84" w:rsidRDefault="0052158C" w:rsidP="005B11CB">
      <w:pPr>
        <w:numPr>
          <w:ilvl w:val="0"/>
          <w:numId w:val="88"/>
        </w:numPr>
        <w:suppressAutoHyphens/>
        <w:ind w:left="142" w:hanging="284"/>
        <w:rPr>
          <w:rFonts w:ascii="Century Gothic" w:hAnsi="Century Gothic"/>
          <w:szCs w:val="20"/>
        </w:rPr>
      </w:pPr>
      <w:r w:rsidRPr="00113C84">
        <w:rPr>
          <w:rFonts w:ascii="Century Gothic" w:hAnsi="Century Gothic"/>
          <w:szCs w:val="20"/>
          <w:u w:val="single"/>
        </w:rPr>
        <w:t xml:space="preserve">W trakcie prac projektowych organizowane będą </w:t>
      </w:r>
      <w:r w:rsidRPr="00113C84">
        <w:rPr>
          <w:rFonts w:ascii="Century Gothic" w:eastAsia="Calibri" w:hAnsi="Century Gothic" w:cs="Times New Roman"/>
          <w:szCs w:val="20"/>
          <w:u w:val="single"/>
        </w:rPr>
        <w:t>Spotkania (Rady Techniczne) w siedzibie Zamawiającego</w:t>
      </w:r>
      <w:r w:rsidRPr="00113C84">
        <w:rPr>
          <w:rFonts w:ascii="Century Gothic" w:hAnsi="Century Gothic"/>
          <w:szCs w:val="20"/>
        </w:rPr>
        <w:t xml:space="preserve"> </w:t>
      </w:r>
      <w:r w:rsidRPr="00113C84">
        <w:rPr>
          <w:rFonts w:ascii="Century Gothic" w:eastAsia="Calibri" w:hAnsi="Century Gothic" w:cs="Times New Roman"/>
          <w:szCs w:val="20"/>
        </w:rPr>
        <w:t xml:space="preserve">przy udziale Wykonawcy, Zamawiającego oraz ewentualnie innych zaproszonych stron. </w:t>
      </w:r>
      <w:r w:rsidR="005B11CB" w:rsidRPr="00113C84">
        <w:rPr>
          <w:rFonts w:ascii="Century Gothic" w:hAnsi="Century Gothic" w:cs="Verdana"/>
          <w:bCs/>
          <w:szCs w:val="20"/>
        </w:rPr>
        <w:t>Pierwsze spotkanie odbędzie się z inicjatywy Wykonawcy w ciągu 14 dni od daty podpisania umowy, na którym Wykonawca przedstawi harmonogram realizacji zamówienia i szczegółowy harmonogram konsultacji.</w:t>
      </w:r>
      <w:r w:rsidR="005B11CB" w:rsidRPr="00113C84">
        <w:rPr>
          <w:rFonts w:ascii="Century Gothic" w:hAnsi="Century Gothic"/>
          <w:szCs w:val="20"/>
        </w:rPr>
        <w:t xml:space="preserve"> </w:t>
      </w:r>
      <w:r w:rsidR="00654BF4" w:rsidRPr="00113C84">
        <w:rPr>
          <w:rFonts w:ascii="Century Gothic" w:eastAsia="Calibri" w:hAnsi="Century Gothic" w:cs="Times New Roman"/>
          <w:szCs w:val="20"/>
        </w:rPr>
        <w:t xml:space="preserve">Spotkania </w:t>
      </w:r>
      <w:r w:rsidRPr="00113C84">
        <w:rPr>
          <w:rFonts w:ascii="Century Gothic" w:eastAsia="Calibri" w:hAnsi="Century Gothic" w:cs="Times New Roman"/>
          <w:szCs w:val="20"/>
        </w:rPr>
        <w:t>(Rad</w:t>
      </w:r>
      <w:r w:rsidR="00654BF4" w:rsidRPr="00113C84">
        <w:rPr>
          <w:rFonts w:ascii="Century Gothic" w:eastAsia="Calibri" w:hAnsi="Century Gothic" w:cs="Times New Roman"/>
          <w:szCs w:val="20"/>
        </w:rPr>
        <w:t>y</w:t>
      </w:r>
      <w:r w:rsidRPr="00113C84">
        <w:rPr>
          <w:rFonts w:ascii="Century Gothic" w:eastAsia="Calibri" w:hAnsi="Century Gothic" w:cs="Times New Roman"/>
          <w:szCs w:val="20"/>
        </w:rPr>
        <w:t xml:space="preserve"> Techniczn</w:t>
      </w:r>
      <w:r w:rsidR="00654BF4" w:rsidRPr="00113C84">
        <w:rPr>
          <w:rFonts w:ascii="Century Gothic" w:eastAsia="Calibri" w:hAnsi="Century Gothic" w:cs="Times New Roman"/>
          <w:szCs w:val="20"/>
        </w:rPr>
        <w:t>e</w:t>
      </w:r>
      <w:r w:rsidRPr="00113C84">
        <w:rPr>
          <w:rFonts w:ascii="Century Gothic" w:eastAsia="Calibri" w:hAnsi="Century Gothic" w:cs="Times New Roman"/>
          <w:szCs w:val="20"/>
        </w:rPr>
        <w:t>)</w:t>
      </w:r>
      <w:r w:rsidR="00654BF4" w:rsidRPr="00113C84">
        <w:rPr>
          <w:rFonts w:ascii="Century Gothic" w:eastAsia="Calibri" w:hAnsi="Century Gothic" w:cs="Times New Roman"/>
          <w:szCs w:val="20"/>
        </w:rPr>
        <w:t xml:space="preserve"> organizowane będą </w:t>
      </w:r>
      <w:r w:rsidRPr="00113C84">
        <w:rPr>
          <w:rFonts w:ascii="Century Gothic" w:eastAsia="Calibri" w:hAnsi="Century Gothic" w:cs="Times New Roman"/>
          <w:szCs w:val="20"/>
        </w:rPr>
        <w:t>w uzgodnionych odstępach czasowych. W spotkaniach powinni uczestniczyć niezbędni projektanci oraz każdorazowo osoba koordynująca wszystkie opracowania i branże ze strony Wykonawcy</w:t>
      </w:r>
      <w:r w:rsidR="005B11CB" w:rsidRPr="00113C84">
        <w:rPr>
          <w:rFonts w:ascii="Century Gothic" w:eastAsia="Calibri" w:hAnsi="Century Gothic" w:cs="Times New Roman"/>
          <w:szCs w:val="20"/>
        </w:rPr>
        <w:t>.</w:t>
      </w:r>
    </w:p>
    <w:p w:rsidR="007D2176" w:rsidRPr="00113C84" w:rsidRDefault="007D2176" w:rsidP="00D82302">
      <w:pPr>
        <w:numPr>
          <w:ilvl w:val="0"/>
          <w:numId w:val="88"/>
        </w:numPr>
        <w:suppressAutoHyphens/>
        <w:ind w:left="142" w:hanging="426"/>
        <w:rPr>
          <w:rFonts w:ascii="Century Gothic" w:hAnsi="Century Gothic"/>
          <w:szCs w:val="20"/>
        </w:rPr>
      </w:pPr>
      <w:r w:rsidRPr="00113C84">
        <w:rPr>
          <w:rFonts w:ascii="Century Gothic" w:hAnsi="Century Gothic"/>
          <w:szCs w:val="20"/>
        </w:rPr>
        <w:t>Dokumentację projektową (projekty budowlane i wykonawcze) oraz pozostałe opracowania wchodzące w skład przedmiotu zamówienia należy sporządzić zgodnie z:</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ustawą z dnia 7 lipca 1994 r. Prawo budowlane (tekst jedn. Dz.U.2018 r.,poz.1202 ze zm.),</w:t>
      </w:r>
    </w:p>
    <w:p w:rsidR="001F20C0" w:rsidRPr="00113C84" w:rsidRDefault="007D2176" w:rsidP="001F20C0">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ustawą z dnia 21 marca 1985 r. o drogach publicznych (tekst jedn. </w:t>
      </w:r>
      <w:r w:rsidR="001F20C0" w:rsidRPr="00113C84">
        <w:rPr>
          <w:rFonts w:ascii="Century Gothic" w:hAnsi="Century Gothic"/>
          <w:szCs w:val="20"/>
        </w:rPr>
        <w:t>Dz.U.2018 r., poz.2068  ze zm.),</w:t>
      </w:r>
    </w:p>
    <w:p w:rsidR="001F20C0" w:rsidRPr="00113C84" w:rsidRDefault="001F20C0" w:rsidP="001F20C0">
      <w:pPr>
        <w:numPr>
          <w:ilvl w:val="0"/>
          <w:numId w:val="74"/>
        </w:numPr>
        <w:suppressAutoHyphens/>
        <w:ind w:left="567" w:hanging="425"/>
        <w:rPr>
          <w:rFonts w:ascii="Century Gothic" w:hAnsi="Century Gothic"/>
          <w:szCs w:val="20"/>
        </w:rPr>
      </w:pPr>
      <w:r w:rsidRPr="00113C84">
        <w:rPr>
          <w:rFonts w:ascii="Century Gothic" w:hAnsi="Century Gothic"/>
          <w:szCs w:val="20"/>
        </w:rPr>
        <w:t>ustawą z dnia 10 kwietnia 2003 r. o szczególnych zasadach przygotowania i realizacji inwestycji w zakresie dróg publicznych,</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ustawą z dnia 27 kwietnia 2001 r. Prawo ochrony środowiska (tekst jedn. </w:t>
      </w:r>
      <w:proofErr w:type="spellStart"/>
      <w:r w:rsidRPr="00113C84">
        <w:rPr>
          <w:rFonts w:ascii="Century Gothic" w:hAnsi="Century Gothic"/>
          <w:szCs w:val="20"/>
        </w:rPr>
        <w:t>Dz.U</w:t>
      </w:r>
      <w:proofErr w:type="spellEnd"/>
      <w:r w:rsidRPr="00113C84">
        <w:rPr>
          <w:rFonts w:ascii="Century Gothic" w:hAnsi="Century Gothic"/>
          <w:szCs w:val="20"/>
        </w:rPr>
        <w:t>. z 2018 r., poz.799 ze zm.).</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ustawą z dnia 20 lipca 2017 r. Prawo wodne (tekst jedn. </w:t>
      </w:r>
      <w:proofErr w:type="spellStart"/>
      <w:r w:rsidRPr="00113C84">
        <w:rPr>
          <w:rFonts w:ascii="Century Gothic" w:hAnsi="Century Gothic"/>
          <w:szCs w:val="20"/>
        </w:rPr>
        <w:t>Dz.U</w:t>
      </w:r>
      <w:proofErr w:type="spellEnd"/>
      <w:r w:rsidRPr="00113C84">
        <w:rPr>
          <w:rFonts w:ascii="Century Gothic" w:hAnsi="Century Gothic"/>
          <w:szCs w:val="20"/>
        </w:rPr>
        <w:t>. z 2018 r. ,poz. 2268. Ze zm.),</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ustawą z dnia 29 stycznia 2004 r. Prawo zamówień publicznych (tekst jedn. </w:t>
      </w:r>
      <w:proofErr w:type="spellStart"/>
      <w:r w:rsidRPr="00113C84">
        <w:rPr>
          <w:rFonts w:ascii="Century Gothic" w:hAnsi="Century Gothic"/>
          <w:szCs w:val="20"/>
        </w:rPr>
        <w:t>Dz.U</w:t>
      </w:r>
      <w:proofErr w:type="spellEnd"/>
      <w:r w:rsidRPr="00113C84">
        <w:rPr>
          <w:rFonts w:ascii="Century Gothic" w:hAnsi="Century Gothic"/>
          <w:szCs w:val="20"/>
        </w:rPr>
        <w:t>. z 201</w:t>
      </w:r>
      <w:r w:rsidR="001F20C0" w:rsidRPr="00113C84">
        <w:rPr>
          <w:rFonts w:ascii="Century Gothic" w:hAnsi="Century Gothic"/>
          <w:szCs w:val="20"/>
        </w:rPr>
        <w:t>8</w:t>
      </w:r>
      <w:r w:rsidRPr="00113C84">
        <w:rPr>
          <w:rFonts w:ascii="Century Gothic" w:hAnsi="Century Gothic"/>
          <w:szCs w:val="20"/>
        </w:rPr>
        <w:t xml:space="preserve"> r. poz. 1</w:t>
      </w:r>
      <w:r w:rsidR="001F20C0" w:rsidRPr="00113C84">
        <w:rPr>
          <w:rFonts w:ascii="Century Gothic" w:hAnsi="Century Gothic"/>
          <w:szCs w:val="20"/>
        </w:rPr>
        <w:t>843</w:t>
      </w:r>
      <w:r w:rsidRPr="00113C84">
        <w:rPr>
          <w:rFonts w:ascii="Century Gothic" w:hAnsi="Century Gothic"/>
          <w:szCs w:val="20"/>
        </w:rPr>
        <w:t xml:space="preserve"> ze zm.),</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rozporządzeniem Ministra Transportu i Gospodarki Morskiej z dnia 2 marca 1999 r. w sprawie warunków technicznych, jakim powinny odpowiadać drogi publiczne i ich usytuowanie (tekst jedn. Dz. U. z 2016 r.,  poz. 124 ), </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rozporządzeniem Ministra Transportu i Gospodarki Morskiej z dnia 30 maja 2000 r. w sprawie warunków technicznych, jakim powinny odpowiadać drogowe obiekty inżynierskie i ich usytuowanie. ( </w:t>
      </w:r>
      <w:proofErr w:type="spellStart"/>
      <w:r w:rsidRPr="00113C84">
        <w:rPr>
          <w:rFonts w:ascii="Century Gothic" w:hAnsi="Century Gothic"/>
          <w:szCs w:val="20"/>
        </w:rPr>
        <w:t>Dz.U</w:t>
      </w:r>
      <w:proofErr w:type="spellEnd"/>
      <w:r w:rsidRPr="00113C84">
        <w:rPr>
          <w:rFonts w:ascii="Century Gothic" w:hAnsi="Century Gothic"/>
          <w:szCs w:val="20"/>
        </w:rPr>
        <w:t>. z 2000r., Nr 63, poz. 735 ze zm.),</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rozporządzeniem Ministra Administracji i Cyfryzacji z dnia 21 kwietnia 2015 r. w sprawie warunków technicznych, jakim powinny odpowiadać kanały technologiczne (</w:t>
      </w:r>
      <w:proofErr w:type="spellStart"/>
      <w:r w:rsidRPr="00113C84">
        <w:rPr>
          <w:rFonts w:ascii="Century Gothic" w:hAnsi="Century Gothic"/>
          <w:szCs w:val="20"/>
        </w:rPr>
        <w:t>Dz.U</w:t>
      </w:r>
      <w:proofErr w:type="spellEnd"/>
      <w:r w:rsidRPr="00113C84">
        <w:rPr>
          <w:rFonts w:ascii="Century Gothic" w:hAnsi="Century Gothic"/>
          <w:szCs w:val="20"/>
        </w:rPr>
        <w:t>. z 2015r., poz.680);</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rozporządzeniem Ministra Gospodarki Przestrzennej i Budownictwa z 21 lutego 1995 r. w sprawie rodzaju i zakresu opracowań geodezyjno - kartograficznych oraz czynności geodezyjnych obowiązujących w budownictwie (Dz. U. z 1995r, Nr .25 poz. 133),</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rozporządzeniem Ministra Infrastruktury z dnia 2 września 2004 r. w sprawie szczegółowego zakresu i formy dokumentacji projektowej, specyfikacji technicznych </w:t>
      </w:r>
      <w:r w:rsidRPr="00113C84">
        <w:rPr>
          <w:rFonts w:ascii="Century Gothic" w:hAnsi="Century Gothic"/>
          <w:szCs w:val="20"/>
        </w:rPr>
        <w:lastRenderedPageBreak/>
        <w:t>wykonania i odbioru robót budowlanych oraz programu funkcjonalno - użytkowego (tekst jedn. Dz. U. z 2013r,.poz. 1129 ),</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rozporządzeniem Ministra Transportu, Budownictwa i Gospodarki Morskiej z dnia 25 kwietnia 2012 r. w sprawie szczegółowego zakresu i formy projektu budowlanego (tekst jedn. </w:t>
      </w:r>
      <w:proofErr w:type="spellStart"/>
      <w:r w:rsidRPr="00113C84">
        <w:rPr>
          <w:rFonts w:ascii="Century Gothic" w:hAnsi="Century Gothic"/>
          <w:szCs w:val="20"/>
        </w:rPr>
        <w:t>Dz.U</w:t>
      </w:r>
      <w:proofErr w:type="spellEnd"/>
      <w:r w:rsidRPr="00113C84">
        <w:rPr>
          <w:rFonts w:ascii="Century Gothic" w:hAnsi="Century Gothic"/>
          <w:szCs w:val="20"/>
        </w:rPr>
        <w:t xml:space="preserve">. z 2018 r., poz. 1935), </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113C84">
        <w:rPr>
          <w:rFonts w:ascii="Century Gothic" w:hAnsi="Century Gothic"/>
          <w:szCs w:val="20"/>
        </w:rPr>
        <w:t>Dz.U</w:t>
      </w:r>
      <w:proofErr w:type="spellEnd"/>
      <w:r w:rsidRPr="00113C84">
        <w:rPr>
          <w:rFonts w:ascii="Century Gothic" w:hAnsi="Century Gothic"/>
          <w:szCs w:val="20"/>
        </w:rPr>
        <w:t>. z 2004r., Nr 130, poz. 1389),</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 xml:space="preserve">rozporządzeniem Ministra Transportu  Budownictwa i Gospodarki Morskiej z dnia 25 kwietnia 2012 r. w sprawie ustalania geotechnicznych warunków </w:t>
      </w:r>
      <w:proofErr w:type="spellStart"/>
      <w:r w:rsidRPr="00113C84">
        <w:rPr>
          <w:rFonts w:ascii="Century Gothic" w:hAnsi="Century Gothic"/>
          <w:szCs w:val="20"/>
        </w:rPr>
        <w:t>posadawiania</w:t>
      </w:r>
      <w:proofErr w:type="spellEnd"/>
      <w:r w:rsidRPr="00113C84">
        <w:rPr>
          <w:rFonts w:ascii="Century Gothic" w:hAnsi="Century Gothic"/>
          <w:szCs w:val="20"/>
        </w:rPr>
        <w:t xml:space="preserve"> obiektów budowlanych (Dz. U. z 2012r. poz. 463),</w:t>
      </w:r>
    </w:p>
    <w:p w:rsidR="007D2176" w:rsidRPr="00113C84" w:rsidRDefault="007D2176" w:rsidP="00D82302">
      <w:pPr>
        <w:numPr>
          <w:ilvl w:val="0"/>
          <w:numId w:val="74"/>
        </w:numPr>
        <w:suppressAutoHyphens/>
        <w:ind w:left="567" w:hanging="425"/>
        <w:rPr>
          <w:rFonts w:ascii="Century Gothic" w:hAnsi="Century Gothic"/>
          <w:szCs w:val="20"/>
        </w:rPr>
      </w:pPr>
      <w:r w:rsidRPr="00113C84">
        <w:rPr>
          <w:rFonts w:ascii="Century Gothic" w:hAnsi="Century Gothic"/>
          <w:szCs w:val="20"/>
        </w:rPr>
        <w:t>obowiązującymi przepisami prawa, przepisami techniczno-budowlanymi i ustaleniami Polskich Norm;</w:t>
      </w:r>
    </w:p>
    <w:p w:rsidR="007D2176" w:rsidRPr="00113C84" w:rsidRDefault="007D2176" w:rsidP="00D82302">
      <w:pPr>
        <w:numPr>
          <w:ilvl w:val="0"/>
          <w:numId w:val="88"/>
        </w:numPr>
        <w:suppressAutoHyphens/>
        <w:ind w:left="142" w:hanging="426"/>
        <w:rPr>
          <w:rFonts w:ascii="Century Gothic" w:eastAsia="Calibri" w:hAnsi="Century Gothic"/>
          <w:szCs w:val="20"/>
        </w:rPr>
      </w:pPr>
      <w:r w:rsidRPr="00113C84">
        <w:rPr>
          <w:rFonts w:ascii="Century Gothic" w:hAnsi="Century Gothic"/>
          <w:szCs w:val="20"/>
        </w:rPr>
        <w:t>Szczegółowy zakres opracowania:</w:t>
      </w:r>
    </w:p>
    <w:p w:rsidR="007D2176" w:rsidRPr="00113C84" w:rsidRDefault="007D2176" w:rsidP="00D82302">
      <w:pPr>
        <w:numPr>
          <w:ilvl w:val="0"/>
          <w:numId w:val="75"/>
        </w:numPr>
        <w:shd w:val="clear" w:color="auto" w:fill="FFFFFF"/>
        <w:suppressAutoHyphens/>
        <w:ind w:left="426" w:hanging="284"/>
        <w:rPr>
          <w:rFonts w:ascii="Century Gothic" w:hAnsi="Century Gothic"/>
          <w:szCs w:val="20"/>
        </w:rPr>
      </w:pPr>
      <w:r w:rsidRPr="00113C84">
        <w:rPr>
          <w:rFonts w:ascii="Century Gothic" w:hAnsi="Century Gothic"/>
          <w:szCs w:val="20"/>
        </w:rPr>
        <w:t>Na wymaganą do sporządzenia dokumentację projektową składają się następujące opracowania i czynności, które winien wykonać Wykonawca :</w:t>
      </w:r>
    </w:p>
    <w:p w:rsidR="007D2176" w:rsidRPr="00113C84" w:rsidRDefault="001F20C0"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w</w:t>
      </w:r>
      <w:r w:rsidR="007D2176" w:rsidRPr="00113C84">
        <w:rPr>
          <w:rFonts w:ascii="Century Gothic" w:hAnsi="Century Gothic"/>
          <w:szCs w:val="20"/>
        </w:rPr>
        <w:t>ykonanie niezbędnych inwentaryzacji, analiz i ekspertyz (w tym inwentaryzacji obiektów inżynierskich w terenie),</w:t>
      </w:r>
    </w:p>
    <w:p w:rsidR="007D2176"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sporządzenie pełnego opisu stanu istniejącego przed przystąpieniem do wykonywania prac projektowych,</w:t>
      </w:r>
    </w:p>
    <w:p w:rsidR="007D2176"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wykonanie badań i opracowań geologiczno - inżynierskich i geotechnicznych,                    w tym ustalenie geotechnicznych warunków posadowienia obiektów budowlanych,</w:t>
      </w:r>
    </w:p>
    <w:p w:rsidR="007D2176"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uzyskanie aktualnej mapy sytuacyjno - wysokościowej do celów projektowych,</w:t>
      </w:r>
    </w:p>
    <w:p w:rsidR="001F20C0" w:rsidRPr="00113C84" w:rsidRDefault="001F20C0"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wykonanie podziału działek dla wydzielenia pasa drogowego projektowanego odcinka drogi,</w:t>
      </w:r>
    </w:p>
    <w:p w:rsidR="007D2176"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przedstawienie mapy ewidencji gruntów z klauzulą aktualności z czytelnymi numerami wszystkich działek wchodzących w skład inwestycji drogowej,</w:t>
      </w:r>
    </w:p>
    <w:p w:rsidR="007D2176"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uzyskanie aktualnych wypisów z rejestru gruntów wraz z sporządzeniem analizy własnościowej,</w:t>
      </w:r>
    </w:p>
    <w:p w:rsidR="006B3E57" w:rsidRPr="00113C84" w:rsidRDefault="007D2176"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 xml:space="preserve">sporządzenie mapy ewidencji gruntów z naniesioną (na czerwono) zajętością terenu pod projektowaną </w:t>
      </w:r>
      <w:r w:rsidR="001F20C0" w:rsidRPr="00113C84">
        <w:rPr>
          <w:rFonts w:ascii="Century Gothic" w:hAnsi="Century Gothic"/>
          <w:szCs w:val="20"/>
        </w:rPr>
        <w:t>budowę</w:t>
      </w:r>
      <w:r w:rsidR="006B3E57" w:rsidRPr="00113C84">
        <w:rPr>
          <w:rFonts w:ascii="Century Gothic" w:hAnsi="Century Gothic"/>
          <w:szCs w:val="20"/>
        </w:rPr>
        <w:t>,</w:t>
      </w:r>
    </w:p>
    <w:p w:rsidR="0002074F" w:rsidRPr="00113C84" w:rsidRDefault="006B3E57"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 xml:space="preserve">przygotowanie materiałów dla Inwestora do </w:t>
      </w:r>
      <w:r w:rsidR="007D2176" w:rsidRPr="00113C84">
        <w:rPr>
          <w:rFonts w:ascii="Century Gothic" w:hAnsi="Century Gothic"/>
          <w:szCs w:val="20"/>
        </w:rPr>
        <w:t>uzyskani</w:t>
      </w:r>
      <w:r w:rsidRPr="00113C84">
        <w:rPr>
          <w:rFonts w:ascii="Century Gothic" w:hAnsi="Century Gothic"/>
          <w:szCs w:val="20"/>
        </w:rPr>
        <w:t xml:space="preserve">a </w:t>
      </w:r>
      <w:r w:rsidR="007D2176" w:rsidRPr="00113C84">
        <w:rPr>
          <w:rFonts w:ascii="Century Gothic" w:hAnsi="Century Gothic"/>
          <w:szCs w:val="20"/>
        </w:rPr>
        <w:t xml:space="preserve"> niezbędnych uzgodnień, </w:t>
      </w:r>
      <w:r w:rsidR="00AC1029" w:rsidRPr="00113C84">
        <w:rPr>
          <w:rFonts w:ascii="Century Gothic" w:hAnsi="Century Gothic"/>
          <w:szCs w:val="20"/>
        </w:rPr>
        <w:t xml:space="preserve">pozwoleń, decyzji </w:t>
      </w:r>
      <w:r w:rsidR="007D2176" w:rsidRPr="00113C84">
        <w:rPr>
          <w:rFonts w:ascii="Century Gothic" w:hAnsi="Century Gothic"/>
          <w:szCs w:val="20"/>
        </w:rPr>
        <w:t>niezbędnych do realizacji przedmiotowej inwestycji, wraz</w:t>
      </w:r>
      <w:r w:rsidR="00B314C7" w:rsidRPr="00113C84">
        <w:rPr>
          <w:rFonts w:ascii="Century Gothic" w:hAnsi="Century Gothic"/>
          <w:szCs w:val="20"/>
        </w:rPr>
        <w:br/>
      </w:r>
      <w:r w:rsidR="007D2176" w:rsidRPr="00113C84">
        <w:rPr>
          <w:rFonts w:ascii="Century Gothic" w:hAnsi="Century Gothic"/>
          <w:szCs w:val="20"/>
        </w:rPr>
        <w:t>z przygotowaniem stosownych dokumentów do wniosków i opracowaniem wniosków wymaganych przez poszczególne podmioty w powyższym zakresie,</w:t>
      </w:r>
    </w:p>
    <w:p w:rsidR="0002074F" w:rsidRPr="00113C84" w:rsidRDefault="0002074F" w:rsidP="00D82302">
      <w:pPr>
        <w:numPr>
          <w:ilvl w:val="0"/>
          <w:numId w:val="76"/>
        </w:numPr>
        <w:shd w:val="clear" w:color="auto" w:fill="FFFFFF"/>
        <w:suppressAutoHyphens/>
        <w:ind w:left="851" w:hanging="425"/>
        <w:rPr>
          <w:rFonts w:ascii="Century Gothic" w:hAnsi="Century Gothic"/>
          <w:szCs w:val="20"/>
        </w:rPr>
      </w:pPr>
      <w:r w:rsidRPr="00113C84">
        <w:rPr>
          <w:rFonts w:ascii="Century Gothic" w:hAnsi="Century Gothic"/>
          <w:szCs w:val="20"/>
        </w:rPr>
        <w:t xml:space="preserve">przygotowanie materiałów dla Inwestora do </w:t>
      </w:r>
      <w:r w:rsidRPr="00113C84">
        <w:rPr>
          <w:rFonts w:ascii="Century Gothic" w:hAnsi="Century Gothic" w:cs="Verdana"/>
          <w:szCs w:val="20"/>
        </w:rPr>
        <w:t>uzyskani</w:t>
      </w:r>
      <w:r w:rsidR="008F25C2" w:rsidRPr="00113C84">
        <w:rPr>
          <w:rFonts w:ascii="Century Gothic" w:hAnsi="Century Gothic" w:cs="Verdana"/>
          <w:szCs w:val="20"/>
        </w:rPr>
        <w:t>a</w:t>
      </w:r>
      <w:r w:rsidRPr="00113C84">
        <w:rPr>
          <w:rFonts w:ascii="Century Gothic" w:hAnsi="Century Gothic" w:cs="Verdana"/>
          <w:szCs w:val="20"/>
        </w:rPr>
        <w:t xml:space="preserve"> zezwolenia na wycinkę drzew i </w:t>
      </w:r>
      <w:proofErr w:type="spellStart"/>
      <w:r w:rsidRPr="00113C84">
        <w:rPr>
          <w:rFonts w:ascii="Century Gothic" w:hAnsi="Century Gothic" w:cs="Verdana"/>
          <w:szCs w:val="20"/>
        </w:rPr>
        <w:t>zakrzaczeń</w:t>
      </w:r>
      <w:proofErr w:type="spellEnd"/>
      <w:r w:rsidRPr="00113C84">
        <w:rPr>
          <w:rFonts w:ascii="Century Gothic" w:hAnsi="Century Gothic" w:cs="Verdana"/>
          <w:szCs w:val="20"/>
        </w:rPr>
        <w:t xml:space="preserve"> (o ile będzie wymagana);</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wykonanie wszelkich niezbędnych opracowań wynikających z wytycznych instytucji biorących udział w wydawaniu warunków, uzgodnień, pozwoleń i decyzji niezbędnych do realizacj</w:t>
      </w:r>
      <w:r w:rsidR="002B45C4" w:rsidRPr="00113C84">
        <w:rPr>
          <w:rFonts w:ascii="Century Gothic" w:hAnsi="Century Gothic"/>
          <w:szCs w:val="20"/>
        </w:rPr>
        <w:t>i przyszłej inwestycji drogowej,</w:t>
      </w:r>
    </w:p>
    <w:p w:rsidR="000D123A" w:rsidRPr="00113C84" w:rsidRDefault="002B45C4"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w</w:t>
      </w:r>
      <w:r w:rsidR="000D123A" w:rsidRPr="00113C84">
        <w:rPr>
          <w:rFonts w:ascii="Century Gothic" w:hAnsi="Century Gothic"/>
          <w:szCs w:val="20"/>
        </w:rPr>
        <w:t xml:space="preserve"> razie konieczności uzyskanie pozwoleń wynikających z ustawy o ochronie </w:t>
      </w:r>
      <w:r w:rsidRPr="00113C84">
        <w:rPr>
          <w:rFonts w:ascii="Century Gothic" w:hAnsi="Century Gothic"/>
          <w:szCs w:val="20"/>
        </w:rPr>
        <w:t xml:space="preserve">zabytków i </w:t>
      </w:r>
      <w:r w:rsidR="000D123A" w:rsidRPr="00113C84">
        <w:rPr>
          <w:rFonts w:ascii="Century Gothic" w:hAnsi="Century Gothic"/>
          <w:szCs w:val="20"/>
        </w:rPr>
        <w:t>opiece nad zabytkami,</w:t>
      </w:r>
    </w:p>
    <w:p w:rsidR="007D2176" w:rsidRPr="00113C84" w:rsidRDefault="002B45C4"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w</w:t>
      </w:r>
      <w:r w:rsidR="007D2176" w:rsidRPr="00113C84">
        <w:rPr>
          <w:rFonts w:ascii="Century Gothic" w:hAnsi="Century Gothic"/>
          <w:szCs w:val="20"/>
        </w:rPr>
        <w:t>szelkie opinie, decyzje, uzgodnienia, pozwolenia i inne dokumenty pozyskane lub wytworzone w trakcie i/lub na potrzeby realizacji przedmiotu zamówienia należy przekazać Zamawiającemu w oryginałach</w:t>
      </w:r>
      <w:r w:rsidRPr="00113C84">
        <w:rPr>
          <w:rFonts w:ascii="Century Gothic" w:hAnsi="Century Gothic"/>
          <w:szCs w:val="20"/>
        </w:rPr>
        <w:t>,</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 xml:space="preserve">opracowanie projektu budowlanego i wykonawczego wraz z projektem zagospodarowania i uzbrojenia terenu w niezbędną infrastrukturę techniczną w 5 egzemplarzach w wersji papierowej oraz w 1 egzemplarzu w wersji elektronicznej na nośniku elektronicznym typu </w:t>
      </w:r>
      <w:proofErr w:type="spellStart"/>
      <w:r w:rsidRPr="00113C84">
        <w:rPr>
          <w:rFonts w:ascii="Century Gothic" w:hAnsi="Century Gothic"/>
          <w:szCs w:val="20"/>
        </w:rPr>
        <w:t>pendrive</w:t>
      </w:r>
      <w:proofErr w:type="spellEnd"/>
      <w:r w:rsidRPr="00113C84">
        <w:rPr>
          <w:rFonts w:ascii="Century Gothic" w:hAnsi="Century Gothic"/>
          <w:szCs w:val="20"/>
        </w:rPr>
        <w:t xml:space="preserve"> (płyta DVD) w formacie </w:t>
      </w:r>
      <w:proofErr w:type="spellStart"/>
      <w:r w:rsidRPr="00113C84">
        <w:rPr>
          <w:rFonts w:ascii="Century Gothic" w:hAnsi="Century Gothic"/>
          <w:szCs w:val="20"/>
        </w:rPr>
        <w:t>*.pdf</w:t>
      </w:r>
      <w:proofErr w:type="spellEnd"/>
      <w:r w:rsidRPr="00113C84">
        <w:rPr>
          <w:rFonts w:ascii="Century Gothic" w:hAnsi="Century Gothic"/>
          <w:szCs w:val="20"/>
        </w:rPr>
        <w:t xml:space="preserve"> oraz w formatach edytowalnych (rozszerzenie doc., </w:t>
      </w:r>
      <w:proofErr w:type="spellStart"/>
      <w:r w:rsidRPr="00113C84">
        <w:rPr>
          <w:rFonts w:ascii="Century Gothic" w:hAnsi="Century Gothic"/>
          <w:szCs w:val="20"/>
        </w:rPr>
        <w:t>rtf</w:t>
      </w:r>
      <w:proofErr w:type="spellEnd"/>
      <w:r w:rsidRPr="00113C84">
        <w:rPr>
          <w:rFonts w:ascii="Century Gothic" w:hAnsi="Century Gothic"/>
          <w:szCs w:val="20"/>
        </w:rPr>
        <w:t xml:space="preserve">., </w:t>
      </w:r>
      <w:proofErr w:type="spellStart"/>
      <w:r w:rsidRPr="00113C84">
        <w:rPr>
          <w:rFonts w:ascii="Century Gothic" w:hAnsi="Century Gothic"/>
          <w:szCs w:val="20"/>
        </w:rPr>
        <w:t>dxf</w:t>
      </w:r>
      <w:proofErr w:type="spellEnd"/>
      <w:r w:rsidRPr="00113C84">
        <w:rPr>
          <w:rFonts w:ascii="Century Gothic" w:hAnsi="Century Gothic"/>
          <w:szCs w:val="20"/>
        </w:rPr>
        <w:t>)</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lastRenderedPageBreak/>
        <w:t xml:space="preserve">opracowanie projektów budowlanych wraz ze szczegółową specyfikacją techniczną wykonania i odbioru robót budowlanych, przedmiarami robót i kosztorysem inwestorskim w ilościach: </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5 egzemplarzy projektów budowlanych,</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 xml:space="preserve">5 egzemplarzy projektów wykonawczych, </w:t>
      </w:r>
    </w:p>
    <w:p w:rsidR="007D2176" w:rsidRPr="00113C84" w:rsidRDefault="0070272C"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2</w:t>
      </w:r>
      <w:r w:rsidR="007D2176" w:rsidRPr="00113C84">
        <w:rPr>
          <w:rFonts w:ascii="Century Gothic" w:hAnsi="Century Gothic"/>
          <w:szCs w:val="20"/>
        </w:rPr>
        <w:t xml:space="preserve"> egzemplarz</w:t>
      </w:r>
      <w:r w:rsidRPr="00113C84">
        <w:rPr>
          <w:rFonts w:ascii="Century Gothic" w:hAnsi="Century Gothic"/>
          <w:szCs w:val="20"/>
        </w:rPr>
        <w:t>e</w:t>
      </w:r>
      <w:r w:rsidR="007D2176" w:rsidRPr="00113C84">
        <w:rPr>
          <w:rFonts w:ascii="Century Gothic" w:hAnsi="Century Gothic"/>
          <w:szCs w:val="20"/>
        </w:rPr>
        <w:t xml:space="preserve"> informacji BIOZ,</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5 egzemplarzy specyfikacji technicznej wykonania i odbioru robót (</w:t>
      </w:r>
      <w:proofErr w:type="spellStart"/>
      <w:r w:rsidRPr="00113C84">
        <w:rPr>
          <w:rFonts w:ascii="Century Gothic" w:hAnsi="Century Gothic"/>
          <w:szCs w:val="20"/>
        </w:rPr>
        <w:t>STWiOR</w:t>
      </w:r>
      <w:proofErr w:type="spellEnd"/>
      <w:r w:rsidRPr="00113C84">
        <w:rPr>
          <w:rFonts w:ascii="Century Gothic" w:hAnsi="Century Gothic"/>
          <w:szCs w:val="20"/>
        </w:rPr>
        <w:t>),</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5  egzemplarzy Projektu stałej organizacji ruchu,</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2 egzemplarze przedmiarów robót,</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2 egzemplarze kosztorysów inwestorskich,</w:t>
      </w:r>
    </w:p>
    <w:p w:rsidR="007D2176" w:rsidRPr="00113C84" w:rsidRDefault="007D2176" w:rsidP="00D82302">
      <w:pPr>
        <w:numPr>
          <w:ilvl w:val="0"/>
          <w:numId w:val="77"/>
        </w:numPr>
        <w:shd w:val="clear" w:color="auto" w:fill="FFFFFF"/>
        <w:suppressAutoHyphens/>
        <w:ind w:left="993" w:hanging="284"/>
        <w:rPr>
          <w:rFonts w:ascii="Century Gothic" w:hAnsi="Century Gothic"/>
          <w:szCs w:val="20"/>
        </w:rPr>
      </w:pPr>
      <w:r w:rsidRPr="00113C84">
        <w:rPr>
          <w:rFonts w:ascii="Century Gothic" w:hAnsi="Century Gothic"/>
          <w:szCs w:val="20"/>
        </w:rPr>
        <w:t xml:space="preserve">całość również w 1 egzemplarzu wersji elektronicznej na nośniku elektronicznym typu </w:t>
      </w:r>
      <w:proofErr w:type="spellStart"/>
      <w:r w:rsidRPr="00113C84">
        <w:rPr>
          <w:rFonts w:ascii="Century Gothic" w:hAnsi="Century Gothic"/>
          <w:szCs w:val="20"/>
        </w:rPr>
        <w:t>pendrive</w:t>
      </w:r>
      <w:proofErr w:type="spellEnd"/>
      <w:r w:rsidRPr="00113C84">
        <w:rPr>
          <w:rFonts w:ascii="Century Gothic" w:hAnsi="Century Gothic"/>
          <w:szCs w:val="20"/>
        </w:rPr>
        <w:t xml:space="preserve"> lub płyta DVD w formacie </w:t>
      </w:r>
      <w:proofErr w:type="spellStart"/>
      <w:r w:rsidRPr="00113C84">
        <w:rPr>
          <w:rFonts w:ascii="Century Gothic" w:hAnsi="Century Gothic"/>
          <w:szCs w:val="20"/>
        </w:rPr>
        <w:t>*.pdf</w:t>
      </w:r>
      <w:proofErr w:type="spellEnd"/>
      <w:r w:rsidRPr="00113C84">
        <w:rPr>
          <w:rFonts w:ascii="Century Gothic" w:hAnsi="Century Gothic"/>
          <w:szCs w:val="20"/>
        </w:rPr>
        <w:t xml:space="preserve"> oraz w formatach edytowalnych (pliki doc., </w:t>
      </w:r>
      <w:proofErr w:type="spellStart"/>
      <w:r w:rsidRPr="00113C84">
        <w:rPr>
          <w:rFonts w:ascii="Century Gothic" w:hAnsi="Century Gothic"/>
          <w:szCs w:val="20"/>
        </w:rPr>
        <w:t>dxf</w:t>
      </w:r>
      <w:proofErr w:type="spellEnd"/>
      <w:r w:rsidRPr="00113C84">
        <w:rPr>
          <w:rFonts w:ascii="Century Gothic" w:hAnsi="Century Gothic"/>
          <w:szCs w:val="20"/>
        </w:rPr>
        <w:t xml:space="preserve">., lub </w:t>
      </w:r>
      <w:proofErr w:type="spellStart"/>
      <w:r w:rsidRPr="00113C84">
        <w:rPr>
          <w:rFonts w:ascii="Century Gothic" w:hAnsi="Century Gothic"/>
          <w:szCs w:val="20"/>
        </w:rPr>
        <w:t>dwg</w:t>
      </w:r>
      <w:proofErr w:type="spellEnd"/>
      <w:r w:rsidRPr="00113C84">
        <w:rPr>
          <w:rFonts w:ascii="Century Gothic" w:hAnsi="Century Gothic"/>
          <w:szCs w:val="20"/>
        </w:rPr>
        <w:t>.).</w:t>
      </w:r>
    </w:p>
    <w:p w:rsidR="006B3E57"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opracowanie inwentaryzacji zieleni</w:t>
      </w:r>
      <w:r w:rsidR="006B3E57" w:rsidRPr="00113C84">
        <w:rPr>
          <w:rFonts w:ascii="Century Gothic" w:hAnsi="Century Gothic"/>
          <w:szCs w:val="20"/>
        </w:rPr>
        <w:t>,</w:t>
      </w:r>
    </w:p>
    <w:p w:rsidR="007D2176" w:rsidRPr="00113C84" w:rsidRDefault="00654CE9"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wystąpienie w razie konieczności o</w:t>
      </w:r>
      <w:r w:rsidR="007D2176" w:rsidRPr="00113C84">
        <w:rPr>
          <w:rFonts w:ascii="Century Gothic" w:hAnsi="Century Gothic"/>
          <w:szCs w:val="20"/>
        </w:rPr>
        <w:t xml:space="preserve"> zgod</w:t>
      </w:r>
      <w:r w:rsidRPr="00113C84">
        <w:rPr>
          <w:rFonts w:ascii="Century Gothic" w:hAnsi="Century Gothic"/>
          <w:szCs w:val="20"/>
        </w:rPr>
        <w:t>ę</w:t>
      </w:r>
      <w:r w:rsidR="007D2176" w:rsidRPr="00113C84">
        <w:rPr>
          <w:rFonts w:ascii="Century Gothic" w:hAnsi="Century Gothic"/>
          <w:szCs w:val="20"/>
        </w:rPr>
        <w:t xml:space="preserve"> na odstępstwo od przepisów techniczno - budowlanych określonych w rozporządzeniu Ministra Transportu, Budownictwa                             i Gospodarki Morskiej z dnia 2 marca 1999 r. w sprawie warunków technicznych, jakim powinny odpowiadać drogi publiczne i ich usytuowanie;</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sporządzenie informacji dotyczącej bezpieczeństwa i ochrony zdrowia ze względu na specyfikę projektowanego obiektu budowlanego, uwzględnianej w planie bezpieczeństwa i ochrony zdrowia,</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 xml:space="preserve">uzyskania, w przypadku konieczności zajęcia terenu nie będącego własnością Zamawiającego, zgody właścicieli nieruchomości na realizację prac projektowych </w:t>
      </w:r>
      <w:r w:rsidR="008F25C2" w:rsidRPr="00113C84">
        <w:rPr>
          <w:rFonts w:ascii="Century Gothic" w:hAnsi="Century Gothic"/>
          <w:szCs w:val="20"/>
        </w:rPr>
        <w:t xml:space="preserve">                          </w:t>
      </w:r>
      <w:r w:rsidRPr="00113C84">
        <w:rPr>
          <w:rFonts w:ascii="Century Gothic" w:hAnsi="Century Gothic"/>
          <w:szCs w:val="20"/>
        </w:rPr>
        <w:t>i budowlanych przedmiotowej inwestycji,</w:t>
      </w:r>
    </w:p>
    <w:p w:rsidR="007D2176" w:rsidRPr="00113C84" w:rsidRDefault="007D2176" w:rsidP="00D82302">
      <w:pPr>
        <w:numPr>
          <w:ilvl w:val="0"/>
          <w:numId w:val="76"/>
        </w:numPr>
        <w:shd w:val="clear" w:color="auto" w:fill="FFFFFF"/>
        <w:suppressAutoHyphens/>
        <w:rPr>
          <w:rFonts w:ascii="Century Gothic" w:hAnsi="Century Gothic"/>
          <w:szCs w:val="20"/>
        </w:rPr>
      </w:pPr>
      <w:r w:rsidRPr="00113C84">
        <w:rPr>
          <w:rFonts w:ascii="Century Gothic" w:hAnsi="Century Gothic"/>
          <w:szCs w:val="20"/>
        </w:rPr>
        <w:t>uzupełnienie materiałów, składnie wyjaśnień w związku ze zgłoszeniem robót budowlanych</w:t>
      </w:r>
      <w:r w:rsidR="00B314C7" w:rsidRPr="00113C84">
        <w:rPr>
          <w:rFonts w:ascii="Century Gothic" w:hAnsi="Century Gothic"/>
          <w:szCs w:val="20"/>
        </w:rPr>
        <w:t>.</w:t>
      </w:r>
    </w:p>
    <w:p w:rsidR="007D2176" w:rsidRPr="00113C84" w:rsidRDefault="007D2176"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 xml:space="preserve">W trakcie prac projektowych wykonawca uzgodni z zamawiającym rozwiązania </w:t>
      </w:r>
      <w:r w:rsidR="00B314C7" w:rsidRPr="00113C84">
        <w:rPr>
          <w:rFonts w:ascii="Century Gothic" w:hAnsi="Century Gothic"/>
          <w:szCs w:val="20"/>
        </w:rPr>
        <w:t>projektowe</w:t>
      </w:r>
      <w:r w:rsidRPr="00113C84">
        <w:rPr>
          <w:rFonts w:ascii="Century Gothic" w:hAnsi="Century Gothic"/>
          <w:szCs w:val="20"/>
        </w:rPr>
        <w:t xml:space="preserve">. Wykonawca zobowiązany jest do uczestnictwa w zorganizowanym przez Zamawiającego spotkaniu/konsultacjach z mieszkańcami miejscowości w celu dodatkowych uzgodnień. Ponadto wykonawca weźmie udział w wizji lokalnej zorganizowanej przez zamawiającego po podpisaniu umowy na objętej pracami projektowymi drodze powiatowej. </w:t>
      </w:r>
    </w:p>
    <w:p w:rsidR="007D2176" w:rsidRPr="00113C84" w:rsidRDefault="007D2176"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Zamawiający zastrzega sobie prawo do zgłaszania uwag do rozwiązań projektowy przyjętych przez Wykonawcę na każdym etapie realizacji przedmiotu umowy.</w:t>
      </w:r>
    </w:p>
    <w:p w:rsidR="007D2176" w:rsidRPr="00113C84" w:rsidRDefault="007D2176"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Wszelkie opinie, decyzje, uzgodnienia, pozwolenia i inne dokumenty pozyskane lub wytworzone w trakcie i/lub na potrzeby realizacji przedmiotu umowy Wykonawca przekaże Zamawiającemu w oryginałach.</w:t>
      </w:r>
    </w:p>
    <w:p w:rsidR="007D2176" w:rsidRPr="00113C84" w:rsidRDefault="002B45C4"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k</w:t>
      </w:r>
      <w:r w:rsidR="007D2176" w:rsidRPr="00113C84">
        <w:rPr>
          <w:rFonts w:ascii="Century Gothic" w:hAnsi="Century Gothic"/>
          <w:szCs w:val="20"/>
        </w:rPr>
        <w:t>oszt dokonania wszelkich czynności oraz uzyskania stosownych pozwoleń, związanych z realizacją niniejszej umowy, w tym m.in. uzyskania niezbędnych uzgodnień, zezwoleń, decyzji, podkładów mapowych do celów projektowych, ewentualnych dodatkowych opracowań, niezbędnych badań geotechnicznych oraz opracowań z zakresu ochrony środowiska, ponosi Wykonawca.</w:t>
      </w:r>
    </w:p>
    <w:p w:rsidR="007D2176" w:rsidRPr="00113C84" w:rsidRDefault="002B45C4"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d</w:t>
      </w:r>
      <w:r w:rsidR="007D2176" w:rsidRPr="00113C84">
        <w:rPr>
          <w:rFonts w:ascii="Century Gothic" w:hAnsi="Century Gothic"/>
          <w:szCs w:val="20"/>
        </w:rPr>
        <w:t>okumentacja projektowa powinna opisywać przedmiot zamówienia za pomocą cech technicznych i jakościowych, przy przestrzeganiu Polskich Norm przenoszących europejskie normy zharmonizowane, w tym wszystkie niezbędne opinie, uzgodnienia</w:t>
      </w:r>
      <w:r w:rsidRPr="00113C84">
        <w:rPr>
          <w:rFonts w:ascii="Century Gothic" w:hAnsi="Century Gothic"/>
          <w:szCs w:val="20"/>
        </w:rPr>
        <w:t xml:space="preserve">                  </w:t>
      </w:r>
      <w:r w:rsidR="007D2176" w:rsidRPr="00113C84">
        <w:rPr>
          <w:rFonts w:ascii="Century Gothic" w:hAnsi="Century Gothic"/>
          <w:szCs w:val="20"/>
        </w:rPr>
        <w:t xml:space="preserve"> i sprawdzenia rozwiązań projektowych w zakresie wynikającym z przepisów. </w:t>
      </w:r>
    </w:p>
    <w:p w:rsidR="007D2176" w:rsidRPr="00113C84" w:rsidRDefault="002B45C4" w:rsidP="00D82302">
      <w:pPr>
        <w:numPr>
          <w:ilvl w:val="0"/>
          <w:numId w:val="75"/>
        </w:numPr>
        <w:shd w:val="clear" w:color="auto" w:fill="FFFFFF"/>
        <w:suppressAutoHyphens/>
        <w:rPr>
          <w:rFonts w:ascii="Century Gothic" w:hAnsi="Century Gothic"/>
          <w:szCs w:val="20"/>
        </w:rPr>
      </w:pPr>
      <w:r w:rsidRPr="00113C84">
        <w:rPr>
          <w:rFonts w:ascii="Century Gothic" w:hAnsi="Century Gothic"/>
          <w:szCs w:val="20"/>
        </w:rPr>
        <w:t>w</w:t>
      </w:r>
      <w:r w:rsidR="007D2176" w:rsidRPr="00113C84">
        <w:rPr>
          <w:rFonts w:ascii="Century Gothic" w:hAnsi="Century Gothic"/>
          <w:szCs w:val="20"/>
        </w:rPr>
        <w:t xml:space="preserve">ykonawca zobowiązany jest do przygotowania wyjaśnień i odpowiedzi do opracowanej dokumentacji i przekazywanie ich Zamawiającemu w wyznaczonym przez niego terminie, podczas prowadzenia postępowania o udzielenie zamówienia </w:t>
      </w:r>
      <w:r w:rsidR="0002074F" w:rsidRPr="00113C84">
        <w:rPr>
          <w:rFonts w:ascii="Century Gothic" w:hAnsi="Century Gothic"/>
          <w:szCs w:val="20"/>
        </w:rPr>
        <w:t>publicznego na roboty budowlane,</w:t>
      </w:r>
    </w:p>
    <w:p w:rsidR="0002074F" w:rsidRPr="00113C84" w:rsidRDefault="0002074F" w:rsidP="00D82302">
      <w:pPr>
        <w:pStyle w:val="Akapitzlist"/>
        <w:numPr>
          <w:ilvl w:val="0"/>
          <w:numId w:val="75"/>
        </w:numPr>
        <w:rPr>
          <w:rFonts w:ascii="Century Gothic" w:hAnsi="Century Gothic" w:cs="Verdana"/>
          <w:szCs w:val="20"/>
        </w:rPr>
      </w:pPr>
      <w:r w:rsidRPr="00113C84">
        <w:rPr>
          <w:rFonts w:ascii="Century Gothic" w:hAnsi="Century Gothic" w:cs="Verdana"/>
          <w:szCs w:val="20"/>
        </w:rPr>
        <w:lastRenderedPageBreak/>
        <w:t xml:space="preserve">Wykonawca zobowiązany jest także, w ramach wynagrodzenia określonego </w:t>
      </w:r>
      <w:r w:rsidR="00B314C7" w:rsidRPr="00113C84">
        <w:rPr>
          <w:rFonts w:ascii="Century Gothic" w:hAnsi="Century Gothic" w:cs="Verdana"/>
          <w:szCs w:val="20"/>
        </w:rPr>
        <w:br/>
      </w:r>
      <w:r w:rsidRPr="00113C84">
        <w:rPr>
          <w:rFonts w:ascii="Century Gothic" w:hAnsi="Century Gothic" w:cs="Verdana"/>
          <w:szCs w:val="20"/>
        </w:rPr>
        <w:t>w  umowie, do wykonania dodatkowych opracowań, aktualizacji lub zmian dokumentacji projektowej, jeżeli będzie to niezbędne ze względu na wymagania instytucji udzielającej dofinansowania (kryteria konkursowe), zmiany przepisów prawa lub zmiany norm. Powyższy obowiązek Wykonawcy wygasa z upływem roku od dnia odbioru dokumentacji projektowej.</w:t>
      </w:r>
    </w:p>
    <w:p w:rsidR="007D2176" w:rsidRPr="00113C84" w:rsidRDefault="007D2176" w:rsidP="00D82302">
      <w:pPr>
        <w:numPr>
          <w:ilvl w:val="0"/>
          <w:numId w:val="88"/>
        </w:numPr>
        <w:shd w:val="clear" w:color="auto" w:fill="FFFFFF"/>
        <w:suppressAutoHyphens/>
        <w:ind w:left="142" w:hanging="426"/>
        <w:rPr>
          <w:rFonts w:ascii="Century Gothic" w:hAnsi="Century Gothic"/>
          <w:bCs/>
          <w:szCs w:val="20"/>
        </w:rPr>
      </w:pPr>
      <w:r w:rsidRPr="00113C84">
        <w:rPr>
          <w:rFonts w:ascii="Century Gothic" w:hAnsi="Century Gothic"/>
          <w:szCs w:val="20"/>
        </w:rPr>
        <w:t xml:space="preserve">Dokumentacja projektowa winna opisywać przedmiot zamówienia zgodnie z art. 30 ust 1 </w:t>
      </w:r>
      <w:proofErr w:type="spellStart"/>
      <w:r w:rsidRPr="00113C84">
        <w:rPr>
          <w:rFonts w:ascii="Century Gothic" w:hAnsi="Century Gothic"/>
          <w:szCs w:val="20"/>
        </w:rPr>
        <w:t>pkt</w:t>
      </w:r>
      <w:proofErr w:type="spellEnd"/>
      <w:r w:rsidRPr="00113C84">
        <w:rPr>
          <w:rFonts w:ascii="Century Gothic" w:hAnsi="Century Gothic"/>
          <w:szCs w:val="20"/>
        </w:rPr>
        <w:t xml:space="preserve"> 2 ustawy </w:t>
      </w:r>
      <w:proofErr w:type="spellStart"/>
      <w:r w:rsidRPr="00113C84">
        <w:rPr>
          <w:rFonts w:ascii="Century Gothic" w:hAnsi="Century Gothic"/>
          <w:szCs w:val="20"/>
        </w:rPr>
        <w:t>Pzp</w:t>
      </w:r>
      <w:proofErr w:type="spellEnd"/>
      <w:r w:rsidRPr="00113C84">
        <w:rPr>
          <w:rFonts w:ascii="Century Gothic" w:hAnsi="Century Gothic"/>
          <w:szCs w:val="20"/>
        </w:rPr>
        <w:t xml:space="preserve"> w stosunku co do wymagań technicznych (parametry, normy), należy stosować je przez odniesienie się w kolejności preferencji do:</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Polskich Norm przenoszących normy europejskie,</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norm innych państw członkowskich Europejskiego Obszaru Gospodarczego przenoszących normy europejskie,</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 xml:space="preserve">europejskich ocen technicznych, rozumianych jako udokumentowane oceny działania wyrobu budowlanego względem jego podstawowych cech, zgodnie z odpowiednim europejskim dokumentem oceny, w rozumieniu art. 2 </w:t>
      </w:r>
      <w:proofErr w:type="spellStart"/>
      <w:r w:rsidRPr="00113C84">
        <w:rPr>
          <w:rFonts w:ascii="Century Gothic" w:hAnsi="Century Gothic"/>
          <w:szCs w:val="20"/>
        </w:rPr>
        <w:t>pkt</w:t>
      </w:r>
      <w:proofErr w:type="spellEnd"/>
      <w:r w:rsidRPr="00113C84">
        <w:rPr>
          <w:rFonts w:ascii="Century Gothic" w:hAnsi="Century Gothic"/>
          <w:szCs w:val="20"/>
        </w:rPr>
        <w:t xml:space="preserve">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113C84">
        <w:rPr>
          <w:rFonts w:ascii="Century Gothic" w:hAnsi="Century Gothic"/>
          <w:szCs w:val="20"/>
        </w:rPr>
        <w:t>późn</w:t>
      </w:r>
      <w:proofErr w:type="spellEnd"/>
      <w:r w:rsidRPr="00113C84">
        <w:rPr>
          <w:rFonts w:ascii="Century Gothic" w:hAnsi="Century Gothic"/>
          <w:szCs w:val="20"/>
        </w:rPr>
        <w:t>. zm.),</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norm międzynarodowych,</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7D2176" w:rsidRPr="00113C84" w:rsidRDefault="007D2176" w:rsidP="00D82302">
      <w:pPr>
        <w:numPr>
          <w:ilvl w:val="0"/>
          <w:numId w:val="71"/>
        </w:numPr>
        <w:autoSpaceDE w:val="0"/>
        <w:autoSpaceDN w:val="0"/>
        <w:adjustRightInd w:val="0"/>
        <w:ind w:left="426" w:hanging="284"/>
        <w:rPr>
          <w:rFonts w:ascii="Century Gothic" w:hAnsi="Century Gothic"/>
          <w:szCs w:val="20"/>
        </w:rPr>
      </w:pPr>
      <w:r w:rsidRPr="00113C84">
        <w:rPr>
          <w:rFonts w:ascii="Century Gothic" w:hAnsi="Century Gothic"/>
          <w:szCs w:val="20"/>
        </w:rPr>
        <w:t>innych systemów referencji technicznych ustanowionych przez europejskie organizacje normalizacyjne;</w:t>
      </w:r>
    </w:p>
    <w:p w:rsidR="007D2176" w:rsidRPr="00113C84" w:rsidRDefault="007D2176" w:rsidP="00654BF4">
      <w:pPr>
        <w:autoSpaceDE w:val="0"/>
        <w:autoSpaceDN w:val="0"/>
        <w:adjustRightInd w:val="0"/>
        <w:ind w:left="284"/>
        <w:rPr>
          <w:rFonts w:ascii="Century Gothic" w:hAnsi="Century Gothic"/>
          <w:szCs w:val="20"/>
        </w:rPr>
      </w:pPr>
      <w:r w:rsidRPr="00113C84">
        <w:rPr>
          <w:rFonts w:ascii="Century Gothic" w:hAnsi="Century Gothic"/>
          <w:szCs w:val="20"/>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powyżej, przy opisie przedmiotu zamówienia uwzględnia się w kolejności:</w:t>
      </w:r>
    </w:p>
    <w:p w:rsidR="007D2176" w:rsidRPr="00113C84" w:rsidRDefault="007D2176" w:rsidP="00D82302">
      <w:pPr>
        <w:numPr>
          <w:ilvl w:val="0"/>
          <w:numId w:val="72"/>
        </w:numPr>
        <w:autoSpaceDE w:val="0"/>
        <w:autoSpaceDN w:val="0"/>
        <w:adjustRightInd w:val="0"/>
        <w:rPr>
          <w:rFonts w:ascii="Century Gothic" w:hAnsi="Century Gothic"/>
          <w:szCs w:val="20"/>
        </w:rPr>
      </w:pPr>
      <w:r w:rsidRPr="00113C84">
        <w:rPr>
          <w:rFonts w:ascii="Century Gothic" w:hAnsi="Century Gothic"/>
          <w:szCs w:val="20"/>
        </w:rPr>
        <w:t>Polskie Normy;</w:t>
      </w:r>
    </w:p>
    <w:p w:rsidR="007D2176" w:rsidRPr="00113C84" w:rsidRDefault="007D2176" w:rsidP="00D82302">
      <w:pPr>
        <w:numPr>
          <w:ilvl w:val="0"/>
          <w:numId w:val="72"/>
        </w:numPr>
        <w:autoSpaceDE w:val="0"/>
        <w:autoSpaceDN w:val="0"/>
        <w:adjustRightInd w:val="0"/>
        <w:rPr>
          <w:rFonts w:ascii="Century Gothic" w:hAnsi="Century Gothic"/>
          <w:szCs w:val="20"/>
        </w:rPr>
      </w:pPr>
      <w:r w:rsidRPr="00113C84">
        <w:rPr>
          <w:rFonts w:ascii="Century Gothic" w:hAnsi="Century Gothic"/>
          <w:szCs w:val="20"/>
        </w:rPr>
        <w:t>polskie aprobaty techniczne;</w:t>
      </w:r>
    </w:p>
    <w:p w:rsidR="007D2176" w:rsidRPr="00113C84" w:rsidRDefault="007D2176" w:rsidP="00D82302">
      <w:pPr>
        <w:numPr>
          <w:ilvl w:val="0"/>
          <w:numId w:val="72"/>
        </w:numPr>
        <w:autoSpaceDE w:val="0"/>
        <w:autoSpaceDN w:val="0"/>
        <w:adjustRightInd w:val="0"/>
        <w:rPr>
          <w:rFonts w:ascii="Century Gothic" w:hAnsi="Century Gothic"/>
          <w:szCs w:val="20"/>
        </w:rPr>
      </w:pPr>
      <w:r w:rsidRPr="00113C84">
        <w:rPr>
          <w:rFonts w:ascii="Century Gothic" w:hAnsi="Century Gothic"/>
          <w:szCs w:val="20"/>
        </w:rPr>
        <w:t>polskie specyfikacje techniczne dotyczące projektowania, wyliczeń i realizacji robót budowlanych oraz wykorzystania dostaw;</w:t>
      </w:r>
    </w:p>
    <w:p w:rsidR="007D2176" w:rsidRPr="00113C84" w:rsidRDefault="007D2176" w:rsidP="00D82302">
      <w:pPr>
        <w:numPr>
          <w:ilvl w:val="0"/>
          <w:numId w:val="72"/>
        </w:numPr>
        <w:autoSpaceDE w:val="0"/>
        <w:autoSpaceDN w:val="0"/>
        <w:adjustRightInd w:val="0"/>
        <w:rPr>
          <w:rFonts w:ascii="Century Gothic" w:hAnsi="Century Gothic"/>
          <w:szCs w:val="20"/>
        </w:rPr>
      </w:pPr>
      <w:r w:rsidRPr="00113C84">
        <w:rPr>
          <w:rFonts w:ascii="Century Gothic" w:hAnsi="Century Gothic"/>
          <w:szCs w:val="20"/>
        </w:rPr>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7D2176" w:rsidRPr="00113C84" w:rsidRDefault="007D2176" w:rsidP="00654BF4">
      <w:pPr>
        <w:autoSpaceDE w:val="0"/>
        <w:rPr>
          <w:rFonts w:ascii="Century Gothic" w:hAnsi="Century Gothic"/>
          <w:b/>
          <w:bCs/>
          <w:szCs w:val="20"/>
        </w:rPr>
      </w:pPr>
    </w:p>
    <w:p w:rsidR="007D2176" w:rsidRPr="00113C84" w:rsidRDefault="007D2176" w:rsidP="00D82302">
      <w:pPr>
        <w:pStyle w:val="Akapitzlist"/>
        <w:numPr>
          <w:ilvl w:val="0"/>
          <w:numId w:val="88"/>
        </w:numPr>
        <w:tabs>
          <w:tab w:val="left" w:pos="284"/>
        </w:tabs>
        <w:autoSpaceDE w:val="0"/>
        <w:ind w:left="284" w:hanging="426"/>
        <w:rPr>
          <w:rFonts w:ascii="Century Gothic" w:hAnsi="Century Gothic"/>
          <w:szCs w:val="20"/>
        </w:rPr>
      </w:pPr>
      <w:r w:rsidRPr="00113C84">
        <w:rPr>
          <w:rFonts w:ascii="Century Gothic" w:hAnsi="Century Gothic"/>
          <w:szCs w:val="20"/>
        </w:rPr>
        <w:t>Wykonawca sprawuje nadzór autorski w trakcie realizacji robót w zakresie wynikającym              z Ustawy z dnia 7 lipca 1994 r. Prawo budowlane.</w:t>
      </w:r>
    </w:p>
    <w:p w:rsidR="007D2176" w:rsidRPr="00113C84" w:rsidRDefault="007D2176" w:rsidP="00D82302">
      <w:pPr>
        <w:pStyle w:val="Akapitzlist"/>
        <w:numPr>
          <w:ilvl w:val="0"/>
          <w:numId w:val="88"/>
        </w:numPr>
        <w:tabs>
          <w:tab w:val="left" w:pos="284"/>
        </w:tabs>
        <w:autoSpaceDE w:val="0"/>
        <w:ind w:left="284" w:hanging="426"/>
        <w:rPr>
          <w:rFonts w:ascii="Century Gothic" w:hAnsi="Century Gothic"/>
          <w:szCs w:val="20"/>
        </w:rPr>
      </w:pPr>
      <w:r w:rsidRPr="00113C84">
        <w:rPr>
          <w:rFonts w:ascii="Century Gothic" w:hAnsi="Century Gothic"/>
          <w:szCs w:val="20"/>
        </w:rPr>
        <w:lastRenderedPageBreak/>
        <w:t>Wykonawca zobowiązuje się przenieś na Zamawiającego autorskie prawa majątkowe do dokumentacji projektowej, w zakresie m.in.:</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dokonywania w dokumentacji składającej się na przedmiot zamówienia niezbędnych               i koniecznych zmian wynikających z potrzeby zastosowania stosownych do okoliczności  rozwiązań projektowych, zastosowania odpowiednich materiałów, zmian obowiązujących przepisów itp.,</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utrwalania i kopiowania dokumentacji w formie papierowej i  elektronicznej,</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zwielokrotniania dokumentacji,</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udostępniania dokumentacji osobom trzecim w celu wykonywania przez nie nadzoru nad robotami budowlanymi,</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Przeniesienie praw autorskich do dokumentacji projektowej nastąpi w dniu podpisania ostatecznego protokołu zdawczo – odbiorczego,</w:t>
      </w:r>
    </w:p>
    <w:p w:rsidR="007D2176" w:rsidRPr="00113C84" w:rsidRDefault="007D2176" w:rsidP="00D82302">
      <w:pPr>
        <w:pStyle w:val="Akapitzlist"/>
        <w:numPr>
          <w:ilvl w:val="0"/>
          <w:numId w:val="78"/>
        </w:numPr>
        <w:autoSpaceDE w:val="0"/>
        <w:ind w:left="567" w:hanging="283"/>
        <w:rPr>
          <w:rFonts w:ascii="Century Gothic" w:hAnsi="Century Gothic"/>
          <w:szCs w:val="20"/>
        </w:rPr>
      </w:pPr>
      <w:r w:rsidRPr="00113C84">
        <w:rPr>
          <w:rFonts w:ascii="Century Gothic" w:hAnsi="Century Gothic"/>
          <w:szCs w:val="20"/>
        </w:rPr>
        <w:t>Wykonawca usunie na własny koszt wady opracowanej dokumentacji projektowej wynikłe w trakcie realizacji robót budowlanych.</w:t>
      </w:r>
    </w:p>
    <w:p w:rsidR="007D2176" w:rsidRPr="00113C84" w:rsidRDefault="007D2176" w:rsidP="00D82302">
      <w:pPr>
        <w:pStyle w:val="Akapitzlist"/>
        <w:numPr>
          <w:ilvl w:val="0"/>
          <w:numId w:val="88"/>
        </w:numPr>
        <w:autoSpaceDE w:val="0"/>
        <w:ind w:left="426" w:hanging="568"/>
        <w:rPr>
          <w:rFonts w:ascii="Century Gothic" w:hAnsi="Century Gothic"/>
          <w:szCs w:val="20"/>
        </w:rPr>
      </w:pPr>
      <w:r w:rsidRPr="00113C84">
        <w:rPr>
          <w:rFonts w:ascii="Century Gothic" w:hAnsi="Century Gothic"/>
          <w:szCs w:val="20"/>
        </w:rPr>
        <w:t xml:space="preserve">Zamawiający działając na podstawie art. 29 ust. 3a ustawy </w:t>
      </w:r>
      <w:proofErr w:type="spellStart"/>
      <w:r w:rsidRPr="00113C84">
        <w:rPr>
          <w:rFonts w:ascii="Century Gothic" w:hAnsi="Century Gothic"/>
          <w:szCs w:val="20"/>
        </w:rPr>
        <w:t>Pzp</w:t>
      </w:r>
      <w:proofErr w:type="spellEnd"/>
      <w:r w:rsidRPr="00113C84">
        <w:rPr>
          <w:rFonts w:ascii="Century Gothic" w:hAnsi="Century Gothic"/>
          <w:szCs w:val="20"/>
        </w:rPr>
        <w:t xml:space="preserve">, wymaga zatrudnienia przez Wykonawcę i Podwykonawcę na podstawie umowy o pracę wszystkich osób, które będą wykonywać czynności w zakresie realizacji przedmiotu zamówienia. </w:t>
      </w:r>
    </w:p>
    <w:p w:rsidR="007D2176" w:rsidRPr="00113C84" w:rsidRDefault="007D2176" w:rsidP="00D82302">
      <w:pPr>
        <w:pStyle w:val="Akapitzlist"/>
        <w:numPr>
          <w:ilvl w:val="0"/>
          <w:numId w:val="88"/>
        </w:numPr>
        <w:autoSpaceDE w:val="0"/>
        <w:ind w:left="426" w:hanging="568"/>
        <w:rPr>
          <w:rFonts w:ascii="Century Gothic" w:hAnsi="Century Gothic"/>
          <w:szCs w:val="20"/>
        </w:rPr>
      </w:pPr>
      <w:r w:rsidRPr="00113C84">
        <w:rPr>
          <w:rFonts w:ascii="Century Gothic" w:hAnsi="Century Gothic"/>
          <w:szCs w:val="20"/>
        </w:rPr>
        <w:t>Obowiązku Projektanta:</w:t>
      </w:r>
    </w:p>
    <w:p w:rsidR="007D2176" w:rsidRPr="00113C84" w:rsidRDefault="007D2176" w:rsidP="00D82302">
      <w:pPr>
        <w:pStyle w:val="Akapitzlist"/>
        <w:numPr>
          <w:ilvl w:val="0"/>
          <w:numId w:val="79"/>
        </w:numPr>
        <w:tabs>
          <w:tab w:val="left" w:pos="709"/>
        </w:tabs>
        <w:autoSpaceDE w:val="0"/>
        <w:ind w:hanging="294"/>
        <w:rPr>
          <w:rFonts w:ascii="Century Gothic" w:hAnsi="Century Gothic"/>
          <w:szCs w:val="20"/>
        </w:rPr>
      </w:pPr>
      <w:r w:rsidRPr="00113C84">
        <w:rPr>
          <w:rFonts w:ascii="Century Gothic" w:hAnsi="Century Gothic"/>
          <w:szCs w:val="20"/>
        </w:rPr>
        <w:t>przedstawienie Zamawiającemu w terminie do 10 dni od daty podpisania umowy skład zespoł</w:t>
      </w:r>
      <w:r w:rsidR="008C45F2" w:rsidRPr="00113C84">
        <w:rPr>
          <w:rFonts w:ascii="Century Gothic" w:hAnsi="Century Gothic"/>
          <w:szCs w:val="20"/>
        </w:rPr>
        <w:t>u</w:t>
      </w:r>
      <w:r w:rsidRPr="00113C84">
        <w:rPr>
          <w:rFonts w:ascii="Century Gothic" w:hAnsi="Century Gothic"/>
          <w:szCs w:val="20"/>
        </w:rPr>
        <w:t xml:space="preserve"> projektowego, wraz z kopiami uprawnień potwierdzonymi za zgodność z oryginałem,</w:t>
      </w:r>
    </w:p>
    <w:p w:rsidR="007D2176" w:rsidRPr="00113C84" w:rsidRDefault="007D2176" w:rsidP="00D82302">
      <w:pPr>
        <w:pStyle w:val="Akapitzlist"/>
        <w:numPr>
          <w:ilvl w:val="0"/>
          <w:numId w:val="79"/>
        </w:numPr>
        <w:tabs>
          <w:tab w:val="left" w:pos="709"/>
        </w:tabs>
        <w:autoSpaceDE w:val="0"/>
        <w:ind w:hanging="294"/>
        <w:rPr>
          <w:rFonts w:ascii="Century Gothic" w:hAnsi="Century Gothic"/>
          <w:szCs w:val="20"/>
        </w:rPr>
      </w:pPr>
      <w:r w:rsidRPr="00113C84">
        <w:rPr>
          <w:rFonts w:ascii="Century Gothic" w:hAnsi="Century Gothic"/>
          <w:szCs w:val="20"/>
        </w:rPr>
        <w:t>dokonywania bieżących ustaleń z Zamawiającym,</w:t>
      </w:r>
    </w:p>
    <w:p w:rsidR="007D2176" w:rsidRPr="00113C84" w:rsidRDefault="007D2176" w:rsidP="00D82302">
      <w:pPr>
        <w:pStyle w:val="Akapitzlist"/>
        <w:numPr>
          <w:ilvl w:val="0"/>
          <w:numId w:val="79"/>
        </w:numPr>
        <w:tabs>
          <w:tab w:val="left" w:pos="709"/>
        </w:tabs>
        <w:autoSpaceDE w:val="0"/>
        <w:ind w:hanging="294"/>
        <w:rPr>
          <w:rFonts w:ascii="Century Gothic" w:hAnsi="Century Gothic"/>
          <w:szCs w:val="20"/>
        </w:rPr>
      </w:pPr>
      <w:r w:rsidRPr="00113C84">
        <w:rPr>
          <w:rFonts w:ascii="Century Gothic" w:hAnsi="Century Gothic"/>
          <w:szCs w:val="20"/>
        </w:rPr>
        <w:t>dokumentację projektową i kosztorysową należy przekazać do oceny Zamawiającemu w 1 egzemplarzu, a następnie po uzyskaniu pozytywnej oceny, dostarczyć w wymaganych ilościach egzemplarzy. Protokół zdawczo – odbiorczy powinien zawierać: datę wystawienia protokołu, nazwę dokumentacji projektowej           i oznaczanie umowy, nazwę strony przekazującej, odbierającej wraz z miejscami na podpisy, nazwę opracowań projektowych będących przedmiotem odbioru wraz                  z podaniem ilości egzemplarzy oraz miejsce na wpisanie daty odbioru.</w:t>
      </w:r>
    </w:p>
    <w:p w:rsidR="007D2176" w:rsidRPr="00113C84" w:rsidRDefault="007D2176" w:rsidP="00654BF4">
      <w:pPr>
        <w:autoSpaceDE w:val="0"/>
        <w:rPr>
          <w:rFonts w:ascii="Century Gothic" w:hAnsi="Century Gothic"/>
          <w:szCs w:val="20"/>
        </w:rPr>
      </w:pPr>
    </w:p>
    <w:p w:rsidR="007D2176" w:rsidRPr="00113C84" w:rsidRDefault="007D2176" w:rsidP="00654BF4">
      <w:pPr>
        <w:autoSpaceDE w:val="0"/>
        <w:rPr>
          <w:rFonts w:ascii="Century Gothic" w:hAnsi="Century Gothic"/>
          <w:b/>
          <w:szCs w:val="20"/>
        </w:rPr>
      </w:pPr>
      <w:r w:rsidRPr="00113C84">
        <w:rPr>
          <w:rFonts w:ascii="Century Gothic" w:hAnsi="Century Gothic"/>
          <w:szCs w:val="20"/>
        </w:rPr>
        <w:t xml:space="preserve">Opis przedmiotu zamówienia zgodny z nomenklaturą Wspólnego Słownika Zamówień CPV- </w:t>
      </w:r>
      <w:r w:rsidRPr="00113C84">
        <w:rPr>
          <w:rFonts w:ascii="Century Gothic" w:hAnsi="Century Gothic"/>
          <w:szCs w:val="20"/>
          <w:lang w:eastAsia="pl-PL"/>
        </w:rPr>
        <w:t>przedmiot główny:</w:t>
      </w:r>
      <w:r w:rsidRPr="00113C84">
        <w:rPr>
          <w:rFonts w:ascii="Century Gothic" w:hAnsi="Century Gothic"/>
          <w:b/>
          <w:szCs w:val="20"/>
        </w:rPr>
        <w:t xml:space="preserve"> </w:t>
      </w:r>
    </w:p>
    <w:p w:rsidR="007D2176" w:rsidRPr="00113C84" w:rsidRDefault="007D2176" w:rsidP="007D2176">
      <w:pPr>
        <w:autoSpaceDE w:val="0"/>
        <w:rPr>
          <w:rFonts w:ascii="Century Gothic" w:hAnsi="Century Gothic"/>
          <w:szCs w:val="20"/>
          <w:lang w:eastAsia="pl-PL"/>
        </w:rPr>
      </w:pPr>
    </w:p>
    <w:p w:rsidR="007D2176" w:rsidRPr="00113C84" w:rsidRDefault="007D2176" w:rsidP="007D2176">
      <w:pPr>
        <w:ind w:right="292"/>
        <w:rPr>
          <w:rFonts w:ascii="Century Gothic" w:hAnsi="Century Gothic"/>
          <w:b/>
          <w:szCs w:val="20"/>
          <w:lang w:eastAsia="pl-PL"/>
        </w:rPr>
      </w:pPr>
    </w:p>
    <w:p w:rsidR="00CC1ADD" w:rsidRPr="00CC1ADD" w:rsidRDefault="007D2176" w:rsidP="00CC1ADD">
      <w:pPr>
        <w:ind w:right="292"/>
        <w:rPr>
          <w:rFonts w:ascii="Century Gothic" w:hAnsi="Century Gothic"/>
          <w:b/>
          <w:szCs w:val="20"/>
          <w:lang w:eastAsia="pl-PL"/>
        </w:rPr>
      </w:pPr>
      <w:r w:rsidRPr="00CC1ADD">
        <w:rPr>
          <w:rFonts w:ascii="Century Gothic" w:hAnsi="Century Gothic"/>
          <w:b/>
          <w:szCs w:val="20"/>
          <w:lang w:eastAsia="pl-PL"/>
        </w:rPr>
        <w:t>71320000-7 - Usługi inżynieryjne w zakresie projektowania</w:t>
      </w:r>
    </w:p>
    <w:p w:rsidR="007D2176" w:rsidRPr="00CC1ADD" w:rsidRDefault="00CC1ADD" w:rsidP="00CC1ADD">
      <w:pPr>
        <w:ind w:right="292"/>
        <w:rPr>
          <w:rFonts w:ascii="Century Gothic" w:hAnsi="Century Gothic"/>
          <w:b/>
          <w:szCs w:val="20"/>
          <w:lang w:eastAsia="pl-PL"/>
        </w:rPr>
      </w:pPr>
      <w:r w:rsidRPr="00CC1ADD">
        <w:rPr>
          <w:rFonts w:ascii="Century Gothic" w:hAnsi="Century Gothic"/>
          <w:b/>
          <w:szCs w:val="20"/>
          <w:lang w:eastAsia="pl-PL"/>
        </w:rPr>
        <w:t>71000000-8 - Usługi architektoniczne, budowlane, inżynieryjne i kontrolne</w:t>
      </w:r>
    </w:p>
    <w:p w:rsidR="002B45C4" w:rsidRPr="00113C84" w:rsidRDefault="002B45C4" w:rsidP="007D2176">
      <w:pPr>
        <w:pStyle w:val="Akapitzlist"/>
        <w:ind w:left="142"/>
        <w:rPr>
          <w:rFonts w:ascii="Century Gothic" w:hAnsi="Century Gothic" w:cstheme="majorHAnsi"/>
          <w:b/>
          <w:szCs w:val="20"/>
        </w:rPr>
      </w:pPr>
    </w:p>
    <w:p w:rsidR="002B45C4" w:rsidRPr="00113C84" w:rsidRDefault="002B45C4" w:rsidP="007D2176">
      <w:pPr>
        <w:pStyle w:val="Akapitzlist"/>
        <w:ind w:left="142"/>
        <w:rPr>
          <w:rFonts w:ascii="Century Gothic" w:hAnsi="Century Gothic" w:cstheme="majorHAnsi"/>
          <w:b/>
          <w:szCs w:val="20"/>
        </w:rPr>
      </w:pPr>
    </w:p>
    <w:p w:rsidR="002B45C4" w:rsidRPr="00113C84" w:rsidRDefault="002B45C4" w:rsidP="007D2176">
      <w:pPr>
        <w:pStyle w:val="Akapitzlist"/>
        <w:ind w:left="142"/>
        <w:rPr>
          <w:rFonts w:ascii="Century Gothic" w:hAnsi="Century Gothic" w:cstheme="majorHAnsi"/>
          <w:b/>
          <w:szCs w:val="20"/>
        </w:rPr>
      </w:pPr>
    </w:p>
    <w:p w:rsidR="002B45C4" w:rsidRPr="00113C84" w:rsidRDefault="002B45C4" w:rsidP="007D2176">
      <w:pPr>
        <w:pStyle w:val="Akapitzlist"/>
        <w:ind w:left="142"/>
        <w:rPr>
          <w:rFonts w:ascii="Century Gothic" w:hAnsi="Century Gothic" w:cstheme="majorHAnsi"/>
          <w:b/>
          <w:szCs w:val="20"/>
        </w:rPr>
      </w:pPr>
    </w:p>
    <w:p w:rsidR="002B45C4" w:rsidRPr="00113C84" w:rsidRDefault="002B45C4" w:rsidP="007D2176">
      <w:pPr>
        <w:pStyle w:val="Akapitzlist"/>
        <w:ind w:left="142"/>
        <w:rPr>
          <w:rFonts w:ascii="Century Gothic" w:hAnsi="Century Gothic" w:cstheme="majorHAnsi"/>
          <w:b/>
          <w:szCs w:val="20"/>
        </w:rPr>
      </w:pPr>
    </w:p>
    <w:p w:rsidR="002B45C4" w:rsidRPr="00113C84" w:rsidRDefault="002B45C4" w:rsidP="007D2176">
      <w:pPr>
        <w:pStyle w:val="Akapitzlist"/>
        <w:ind w:left="142"/>
        <w:rPr>
          <w:rFonts w:ascii="Century Gothic" w:hAnsi="Century Gothic" w:cstheme="majorHAnsi"/>
          <w:b/>
          <w:szCs w:val="20"/>
        </w:rPr>
      </w:pPr>
    </w:p>
    <w:p w:rsidR="007D2176" w:rsidRPr="00113C84" w:rsidRDefault="007D2176" w:rsidP="007D2176"/>
    <w:p w:rsidR="003B2667" w:rsidRPr="00113C84" w:rsidRDefault="003B2667" w:rsidP="007D2176"/>
    <w:p w:rsidR="003B2667" w:rsidRPr="00113C84" w:rsidRDefault="003B2667" w:rsidP="007D2176"/>
    <w:p w:rsidR="003B2667" w:rsidRPr="00113C84" w:rsidRDefault="003B2667" w:rsidP="007D2176"/>
    <w:p w:rsidR="008A7B27" w:rsidRPr="00113C84" w:rsidRDefault="008A7B27" w:rsidP="007D2176"/>
    <w:p w:rsidR="008A7B27" w:rsidRPr="00113C84" w:rsidRDefault="008A7B27" w:rsidP="007D2176"/>
    <w:p w:rsidR="008A7B27" w:rsidRPr="00113C84" w:rsidRDefault="008A7B27" w:rsidP="007D2176"/>
    <w:p w:rsidR="008A7B27" w:rsidRPr="00113C84" w:rsidRDefault="008A7B27" w:rsidP="007D2176"/>
    <w:p w:rsidR="003B2667" w:rsidRPr="00113C84" w:rsidRDefault="003B2667" w:rsidP="007D2176"/>
    <w:p w:rsidR="003B2667" w:rsidRPr="00113C84" w:rsidRDefault="003B2667" w:rsidP="007D2176"/>
    <w:p w:rsidR="003B2667" w:rsidRPr="00113C84" w:rsidRDefault="003B2667" w:rsidP="007D2176"/>
    <w:p w:rsidR="003B2667" w:rsidRPr="00113C84" w:rsidRDefault="003B2667" w:rsidP="007D2176"/>
    <w:p w:rsidR="003B2667" w:rsidRPr="00113C84" w:rsidRDefault="003B2667" w:rsidP="007D2176"/>
    <w:p w:rsidR="003B2667" w:rsidRPr="00113C84" w:rsidRDefault="003B2667" w:rsidP="007D2176"/>
    <w:p w:rsidR="003B2667" w:rsidRPr="00113C84" w:rsidRDefault="003B2667" w:rsidP="007D2176"/>
    <w:p w:rsidR="00C767E7" w:rsidRPr="00113C84"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Pr="00113C84"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Pr="00113C84" w:rsidRDefault="00C767E7" w:rsidP="001F352A">
      <w:pPr>
        <w:pStyle w:val="Standard"/>
        <w:tabs>
          <w:tab w:val="left" w:pos="0"/>
          <w:tab w:val="left" w:pos="142"/>
          <w:tab w:val="left" w:pos="426"/>
        </w:tabs>
        <w:spacing w:after="0"/>
        <w:ind w:left="142"/>
        <w:jc w:val="both"/>
        <w:rPr>
          <w:rFonts w:ascii="Century Gothic" w:hAnsi="Century Gothic"/>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83"/>
        <w:gridCol w:w="7261"/>
      </w:tblGrid>
      <w:tr w:rsidR="00543EDD" w:rsidRPr="00113C84" w:rsidTr="00DA1F92">
        <w:trPr>
          <w:trHeight w:val="425"/>
        </w:trPr>
        <w:tc>
          <w:tcPr>
            <w:tcW w:w="1668" w:type="dxa"/>
            <w:vAlign w:val="center"/>
          </w:tcPr>
          <w:p w:rsidR="00543EDD" w:rsidRPr="00113C84" w:rsidRDefault="00543EDD" w:rsidP="004F07E0">
            <w:pPr>
              <w:jc w:val="left"/>
              <w:rPr>
                <w:rFonts w:ascii="Century Gothic" w:hAnsi="Century Gothic"/>
                <w:b/>
                <w:szCs w:val="20"/>
              </w:rPr>
            </w:pPr>
            <w:r w:rsidRPr="00113C84">
              <w:rPr>
                <w:rFonts w:ascii="Century Gothic" w:hAnsi="Century Gothic"/>
                <w:b/>
                <w:szCs w:val="20"/>
              </w:rPr>
              <w:t>Rozdział X</w:t>
            </w:r>
            <w:r w:rsidR="004F07E0" w:rsidRPr="00113C84">
              <w:rPr>
                <w:rFonts w:ascii="Century Gothic" w:hAnsi="Century Gothic"/>
                <w:b/>
                <w:szCs w:val="20"/>
              </w:rPr>
              <w:t>X</w:t>
            </w:r>
          </w:p>
        </w:tc>
        <w:tc>
          <w:tcPr>
            <w:tcW w:w="283" w:type="dxa"/>
            <w:vAlign w:val="center"/>
          </w:tcPr>
          <w:p w:rsidR="00543EDD" w:rsidRPr="00113C84" w:rsidRDefault="00543EDD" w:rsidP="00FC6D81">
            <w:pPr>
              <w:jc w:val="left"/>
              <w:rPr>
                <w:rFonts w:ascii="Century Gothic" w:hAnsi="Century Gothic"/>
                <w:b/>
                <w:szCs w:val="20"/>
              </w:rPr>
            </w:pPr>
          </w:p>
        </w:tc>
        <w:tc>
          <w:tcPr>
            <w:tcW w:w="7261" w:type="dxa"/>
            <w:vAlign w:val="center"/>
          </w:tcPr>
          <w:p w:rsidR="00543EDD" w:rsidRPr="00113C84" w:rsidRDefault="00543EDD" w:rsidP="00FC6D81">
            <w:pPr>
              <w:rPr>
                <w:rFonts w:ascii="Century Gothic" w:hAnsi="Century Gothic"/>
                <w:b/>
                <w:szCs w:val="20"/>
              </w:rPr>
            </w:pPr>
            <w:r w:rsidRPr="00113C84">
              <w:rPr>
                <w:rFonts w:ascii="Century Gothic" w:hAnsi="Century Gothic"/>
                <w:b/>
                <w:szCs w:val="20"/>
              </w:rPr>
              <w:t>Załączniki</w:t>
            </w:r>
          </w:p>
        </w:tc>
      </w:tr>
    </w:tbl>
    <w:p w:rsidR="00543EDD" w:rsidRPr="00113C84" w:rsidRDefault="00543EDD" w:rsidP="00A307EF">
      <w:pPr>
        <w:rPr>
          <w:rFonts w:ascii="Century Gothic" w:hAnsi="Century Gothic"/>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51"/>
        <w:gridCol w:w="7261"/>
      </w:tblGrid>
      <w:tr w:rsidR="007E5B59" w:rsidRPr="00113C84" w:rsidTr="00703AC5">
        <w:trPr>
          <w:trHeight w:val="392"/>
        </w:trPr>
        <w:tc>
          <w:tcPr>
            <w:tcW w:w="1951" w:type="dxa"/>
            <w:vAlign w:val="center"/>
          </w:tcPr>
          <w:p w:rsidR="007E5B59" w:rsidRPr="00113C84" w:rsidRDefault="007E5B59" w:rsidP="00F2079F">
            <w:pPr>
              <w:jc w:val="left"/>
              <w:rPr>
                <w:rFonts w:ascii="Century Gothic" w:hAnsi="Century Gothic"/>
                <w:szCs w:val="20"/>
              </w:rPr>
            </w:pPr>
            <w:r w:rsidRPr="00113C84">
              <w:rPr>
                <w:rFonts w:ascii="Century Gothic" w:hAnsi="Century Gothic"/>
                <w:szCs w:val="20"/>
              </w:rPr>
              <w:t>Załącznik nr 1</w:t>
            </w:r>
          </w:p>
        </w:tc>
        <w:tc>
          <w:tcPr>
            <w:tcW w:w="7261" w:type="dxa"/>
            <w:vAlign w:val="center"/>
          </w:tcPr>
          <w:p w:rsidR="007E5B59" w:rsidRPr="00113C84" w:rsidRDefault="007E5B59" w:rsidP="00994A7F">
            <w:pPr>
              <w:jc w:val="left"/>
              <w:rPr>
                <w:rFonts w:ascii="Century Gothic" w:hAnsi="Century Gothic"/>
                <w:szCs w:val="20"/>
              </w:rPr>
            </w:pPr>
            <w:r w:rsidRPr="00113C84">
              <w:rPr>
                <w:rFonts w:ascii="Century Gothic" w:hAnsi="Century Gothic"/>
                <w:szCs w:val="20"/>
              </w:rPr>
              <w:t xml:space="preserve">Formularz </w:t>
            </w:r>
            <w:r w:rsidR="00994A7F" w:rsidRPr="00113C84">
              <w:rPr>
                <w:rFonts w:ascii="Century Gothic" w:hAnsi="Century Gothic"/>
                <w:szCs w:val="20"/>
              </w:rPr>
              <w:t>ofertowy</w:t>
            </w:r>
          </w:p>
        </w:tc>
      </w:tr>
      <w:tr w:rsidR="007E5B59" w:rsidRPr="00113C84" w:rsidTr="00703AC5">
        <w:trPr>
          <w:trHeight w:val="554"/>
        </w:trPr>
        <w:tc>
          <w:tcPr>
            <w:tcW w:w="1951" w:type="dxa"/>
            <w:vAlign w:val="center"/>
          </w:tcPr>
          <w:p w:rsidR="007E5B59" w:rsidRPr="00113C84" w:rsidRDefault="007E5B59" w:rsidP="00F2079F">
            <w:pPr>
              <w:jc w:val="left"/>
              <w:rPr>
                <w:rFonts w:ascii="Century Gothic" w:hAnsi="Century Gothic"/>
                <w:szCs w:val="20"/>
              </w:rPr>
            </w:pPr>
            <w:r w:rsidRPr="00113C84">
              <w:rPr>
                <w:rFonts w:ascii="Century Gothic" w:hAnsi="Century Gothic"/>
                <w:szCs w:val="20"/>
              </w:rPr>
              <w:t>Załącznik nr 2</w:t>
            </w:r>
          </w:p>
        </w:tc>
        <w:tc>
          <w:tcPr>
            <w:tcW w:w="7261" w:type="dxa"/>
            <w:vAlign w:val="center"/>
          </w:tcPr>
          <w:p w:rsidR="007E5B59" w:rsidRPr="00113C84" w:rsidRDefault="00C1689F" w:rsidP="00C1689F">
            <w:pPr>
              <w:jc w:val="left"/>
              <w:rPr>
                <w:rFonts w:ascii="Century Gothic" w:hAnsi="Century Gothic" w:cs="Arial"/>
                <w:szCs w:val="20"/>
              </w:rPr>
            </w:pPr>
            <w:r w:rsidRPr="00113C84">
              <w:rPr>
                <w:rFonts w:ascii="Century Gothic" w:hAnsi="Century Gothic" w:cs="Arial"/>
                <w:szCs w:val="20"/>
              </w:rPr>
              <w:t xml:space="preserve">Oświadczenie wykonawcy o braku podstaw  do wykluczenia </w:t>
            </w:r>
          </w:p>
        </w:tc>
      </w:tr>
      <w:tr w:rsidR="00C1689F" w:rsidRPr="00113C84" w:rsidTr="00703AC5">
        <w:trPr>
          <w:trHeight w:val="699"/>
        </w:trPr>
        <w:tc>
          <w:tcPr>
            <w:tcW w:w="1951" w:type="dxa"/>
            <w:vAlign w:val="center"/>
          </w:tcPr>
          <w:p w:rsidR="00C1689F" w:rsidRPr="00113C84" w:rsidRDefault="00C1689F" w:rsidP="00F2079F">
            <w:pPr>
              <w:jc w:val="left"/>
              <w:rPr>
                <w:rFonts w:ascii="Century Gothic" w:hAnsi="Century Gothic"/>
                <w:szCs w:val="20"/>
              </w:rPr>
            </w:pPr>
            <w:r w:rsidRPr="00113C84">
              <w:rPr>
                <w:rFonts w:ascii="Century Gothic" w:hAnsi="Century Gothic"/>
                <w:szCs w:val="20"/>
              </w:rPr>
              <w:t>Załącznik nr 3</w:t>
            </w:r>
          </w:p>
        </w:tc>
        <w:tc>
          <w:tcPr>
            <w:tcW w:w="7261" w:type="dxa"/>
            <w:vAlign w:val="center"/>
          </w:tcPr>
          <w:p w:rsidR="00C1689F" w:rsidRPr="00113C84" w:rsidRDefault="00C1689F" w:rsidP="00C1689F">
            <w:pPr>
              <w:rPr>
                <w:rFonts w:ascii="Century Gothic" w:hAnsi="Century Gothic" w:cs="Arial"/>
                <w:szCs w:val="20"/>
              </w:rPr>
            </w:pPr>
            <w:r w:rsidRPr="00113C84">
              <w:rPr>
                <w:rFonts w:ascii="Century Gothic" w:hAnsi="Century Gothic" w:cs="Arial"/>
                <w:szCs w:val="20"/>
              </w:rPr>
              <w:t xml:space="preserve">Oświadczenie wykonawcy dotyczące spełniania warunków udziału </w:t>
            </w:r>
            <w:r w:rsidR="005E2266" w:rsidRPr="00113C84">
              <w:rPr>
                <w:rFonts w:ascii="Century Gothic" w:hAnsi="Century Gothic" w:cs="Arial"/>
                <w:szCs w:val="20"/>
              </w:rPr>
              <w:t xml:space="preserve">                </w:t>
            </w:r>
            <w:r w:rsidRPr="00113C84">
              <w:rPr>
                <w:rFonts w:ascii="Century Gothic" w:hAnsi="Century Gothic" w:cs="Arial"/>
                <w:szCs w:val="20"/>
              </w:rPr>
              <w:t>w postępowaniu</w:t>
            </w:r>
          </w:p>
        </w:tc>
      </w:tr>
      <w:tr w:rsidR="007E5B59" w:rsidRPr="00113C84" w:rsidTr="00703AC5">
        <w:trPr>
          <w:trHeight w:val="417"/>
        </w:trPr>
        <w:tc>
          <w:tcPr>
            <w:tcW w:w="1951" w:type="dxa"/>
            <w:vAlign w:val="center"/>
          </w:tcPr>
          <w:p w:rsidR="007E5B59" w:rsidRPr="00113C84" w:rsidRDefault="007E5B59" w:rsidP="009D6459">
            <w:pPr>
              <w:jc w:val="left"/>
              <w:rPr>
                <w:rFonts w:ascii="Century Gothic" w:hAnsi="Century Gothic"/>
                <w:szCs w:val="20"/>
              </w:rPr>
            </w:pPr>
            <w:r w:rsidRPr="00113C84">
              <w:rPr>
                <w:rFonts w:ascii="Century Gothic" w:hAnsi="Century Gothic"/>
                <w:szCs w:val="20"/>
              </w:rPr>
              <w:t xml:space="preserve">Załącznik nr </w:t>
            </w:r>
            <w:r w:rsidR="005E2266" w:rsidRPr="00113C84">
              <w:rPr>
                <w:rFonts w:ascii="Century Gothic" w:hAnsi="Century Gothic"/>
                <w:szCs w:val="20"/>
              </w:rPr>
              <w:t>4</w:t>
            </w:r>
          </w:p>
        </w:tc>
        <w:tc>
          <w:tcPr>
            <w:tcW w:w="7261" w:type="dxa"/>
            <w:vAlign w:val="center"/>
          </w:tcPr>
          <w:p w:rsidR="007E5B59" w:rsidRPr="00113C84" w:rsidRDefault="001574FA" w:rsidP="00F2079F">
            <w:pPr>
              <w:jc w:val="left"/>
              <w:rPr>
                <w:rFonts w:ascii="Century Gothic" w:hAnsi="Century Gothic"/>
                <w:szCs w:val="20"/>
              </w:rPr>
            </w:pPr>
            <w:r w:rsidRPr="00113C84">
              <w:rPr>
                <w:rFonts w:ascii="Century Gothic" w:hAnsi="Century Gothic"/>
                <w:szCs w:val="20"/>
              </w:rPr>
              <w:t xml:space="preserve">Oświadczenie – grupa kapitałowa  </w:t>
            </w:r>
          </w:p>
        </w:tc>
      </w:tr>
      <w:tr w:rsidR="007E5B59" w:rsidRPr="00113C84" w:rsidTr="00703AC5">
        <w:trPr>
          <w:trHeight w:val="551"/>
        </w:trPr>
        <w:tc>
          <w:tcPr>
            <w:tcW w:w="1951" w:type="dxa"/>
            <w:vAlign w:val="center"/>
          </w:tcPr>
          <w:p w:rsidR="007E5B59" w:rsidRPr="00113C84" w:rsidRDefault="007E5B59" w:rsidP="005E2266">
            <w:pPr>
              <w:jc w:val="left"/>
              <w:rPr>
                <w:rFonts w:ascii="Century Gothic" w:hAnsi="Century Gothic"/>
                <w:szCs w:val="20"/>
              </w:rPr>
            </w:pPr>
            <w:r w:rsidRPr="00113C84">
              <w:rPr>
                <w:rFonts w:ascii="Century Gothic" w:hAnsi="Century Gothic"/>
                <w:szCs w:val="20"/>
              </w:rPr>
              <w:t xml:space="preserve">Załącznik nr </w:t>
            </w:r>
            <w:r w:rsidR="005E2266" w:rsidRPr="00113C84">
              <w:rPr>
                <w:rFonts w:ascii="Century Gothic" w:hAnsi="Century Gothic"/>
                <w:szCs w:val="20"/>
              </w:rPr>
              <w:t>5</w:t>
            </w:r>
          </w:p>
        </w:tc>
        <w:tc>
          <w:tcPr>
            <w:tcW w:w="7261" w:type="dxa"/>
            <w:vAlign w:val="center"/>
          </w:tcPr>
          <w:p w:rsidR="007E5B59" w:rsidRPr="00113C84" w:rsidRDefault="001574FA" w:rsidP="00F2079F">
            <w:pPr>
              <w:jc w:val="left"/>
              <w:rPr>
                <w:rFonts w:ascii="Century Gothic" w:hAnsi="Century Gothic"/>
                <w:szCs w:val="20"/>
              </w:rPr>
            </w:pPr>
            <w:r w:rsidRPr="00113C84">
              <w:rPr>
                <w:rFonts w:ascii="Century Gothic" w:hAnsi="Century Gothic"/>
                <w:szCs w:val="20"/>
              </w:rPr>
              <w:t>Zobowiązanie podmiotu udostępniającego / osoby udostępniającej zasoby</w:t>
            </w:r>
          </w:p>
        </w:tc>
      </w:tr>
      <w:tr w:rsidR="007E5B59" w:rsidRPr="00113C84" w:rsidTr="00703AC5">
        <w:trPr>
          <w:trHeight w:val="432"/>
        </w:trPr>
        <w:tc>
          <w:tcPr>
            <w:tcW w:w="1951" w:type="dxa"/>
            <w:vAlign w:val="center"/>
          </w:tcPr>
          <w:p w:rsidR="007E5B59" w:rsidRPr="00113C84" w:rsidRDefault="007E5B59" w:rsidP="005E2266">
            <w:pPr>
              <w:jc w:val="left"/>
              <w:rPr>
                <w:rFonts w:ascii="Century Gothic" w:hAnsi="Century Gothic"/>
                <w:szCs w:val="20"/>
              </w:rPr>
            </w:pPr>
            <w:r w:rsidRPr="00113C84">
              <w:rPr>
                <w:rFonts w:ascii="Century Gothic" w:hAnsi="Century Gothic"/>
                <w:szCs w:val="20"/>
              </w:rPr>
              <w:t xml:space="preserve">Załącznik nr </w:t>
            </w:r>
            <w:r w:rsidR="005E2266" w:rsidRPr="00113C84">
              <w:rPr>
                <w:rFonts w:ascii="Century Gothic" w:hAnsi="Century Gothic"/>
                <w:szCs w:val="20"/>
              </w:rPr>
              <w:t>6</w:t>
            </w:r>
          </w:p>
        </w:tc>
        <w:tc>
          <w:tcPr>
            <w:tcW w:w="7261" w:type="dxa"/>
            <w:vAlign w:val="center"/>
          </w:tcPr>
          <w:p w:rsidR="007E5B59" w:rsidRPr="00113C84" w:rsidRDefault="00703AC5" w:rsidP="00703AC5">
            <w:pPr>
              <w:pStyle w:val="Standard"/>
              <w:tabs>
                <w:tab w:val="left" w:pos="284"/>
                <w:tab w:val="left" w:pos="426"/>
              </w:tabs>
              <w:spacing w:after="0"/>
              <w:jc w:val="both"/>
              <w:rPr>
                <w:rFonts w:ascii="Century Gothic" w:hAnsi="Century Gothic"/>
                <w:sz w:val="20"/>
                <w:szCs w:val="20"/>
              </w:rPr>
            </w:pPr>
            <w:r w:rsidRPr="00113C84">
              <w:rPr>
                <w:rFonts w:ascii="Century Gothic" w:hAnsi="Century Gothic"/>
                <w:sz w:val="20"/>
                <w:szCs w:val="20"/>
              </w:rPr>
              <w:t>Projekt umowy</w:t>
            </w:r>
          </w:p>
        </w:tc>
      </w:tr>
      <w:tr w:rsidR="00703AC5" w:rsidTr="00703AC5">
        <w:trPr>
          <w:trHeight w:val="416"/>
        </w:trPr>
        <w:tc>
          <w:tcPr>
            <w:tcW w:w="1951" w:type="dxa"/>
            <w:vAlign w:val="center"/>
          </w:tcPr>
          <w:p w:rsidR="00703AC5" w:rsidRPr="00113C84" w:rsidRDefault="00703AC5" w:rsidP="00AC1029">
            <w:pPr>
              <w:jc w:val="left"/>
              <w:rPr>
                <w:rFonts w:ascii="Century Gothic" w:hAnsi="Century Gothic"/>
                <w:szCs w:val="20"/>
              </w:rPr>
            </w:pPr>
            <w:r w:rsidRPr="00113C84">
              <w:rPr>
                <w:rFonts w:ascii="Century Gothic" w:hAnsi="Century Gothic"/>
                <w:szCs w:val="20"/>
              </w:rPr>
              <w:t>Załącznik nr 7</w:t>
            </w:r>
          </w:p>
        </w:tc>
        <w:tc>
          <w:tcPr>
            <w:tcW w:w="7261" w:type="dxa"/>
            <w:vAlign w:val="center"/>
          </w:tcPr>
          <w:p w:rsidR="00703AC5" w:rsidRPr="005C55E7" w:rsidRDefault="00703AC5" w:rsidP="003F743D">
            <w:pPr>
              <w:jc w:val="left"/>
              <w:rPr>
                <w:rFonts w:ascii="Century Gothic" w:hAnsi="Century Gothic"/>
                <w:szCs w:val="20"/>
              </w:rPr>
            </w:pPr>
            <w:r w:rsidRPr="00113C84">
              <w:rPr>
                <w:rFonts w:ascii="Century Gothic" w:hAnsi="Century Gothic"/>
                <w:szCs w:val="20"/>
              </w:rPr>
              <w:t>Mapa poglądowa z zaznaczonym odcinkiem objętym projektem</w:t>
            </w:r>
          </w:p>
        </w:tc>
      </w:tr>
    </w:tbl>
    <w:p w:rsidR="00790EDA" w:rsidRDefault="00790EDA"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927BF2">
      <w:pPr>
        <w:jc w:val="right"/>
        <w:rPr>
          <w:rFonts w:ascii="Century Gothic" w:hAnsi="Century Gothic"/>
          <w:szCs w:val="20"/>
        </w:rPr>
      </w:pPr>
    </w:p>
    <w:sectPr w:rsidR="001D135E" w:rsidSect="003C62F9">
      <w:footerReference w:type="default" r:id="rId12"/>
      <w:headerReference w:type="first" r:id="rId13"/>
      <w:footerReference w:type="first" r:id="rId14"/>
      <w:pgSz w:w="11906" w:h="16838"/>
      <w:pgMar w:top="993" w:right="1417" w:bottom="1417" w:left="1417" w:header="708" w:footer="7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95" w:rsidRDefault="00A94995" w:rsidP="00532C5F">
      <w:pPr>
        <w:spacing w:line="240" w:lineRule="auto"/>
      </w:pPr>
      <w:r>
        <w:separator/>
      </w:r>
    </w:p>
  </w:endnote>
  <w:endnote w:type="continuationSeparator" w:id="0">
    <w:p w:rsidR="00A94995" w:rsidRDefault="00A94995"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D" w:rsidRPr="00796007" w:rsidRDefault="00CC1ADD" w:rsidP="007D2176">
    <w:pPr>
      <w:pStyle w:val="Stopka"/>
      <w:jc w:val="right"/>
      <w:rPr>
        <w:rFonts w:ascii="Century Gothic" w:hAnsi="Century Gothic" w:cstheme="majorHAnsi"/>
        <w:b/>
        <w:i/>
        <w:sz w:val="16"/>
        <w:szCs w:val="16"/>
      </w:rPr>
    </w:pPr>
  </w:p>
  <w:p w:rsidR="00CC1ADD" w:rsidRDefault="00CC1ADD" w:rsidP="00B508E2">
    <w:pPr>
      <w:pStyle w:val="Stopka"/>
      <w:tabs>
        <w:tab w:val="clear" w:pos="4536"/>
        <w:tab w:val="clear" w:pos="9072"/>
        <w:tab w:val="left" w:pos="259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D" w:rsidRDefault="00CC1ADD" w:rsidP="008D427C">
    <w:pPr>
      <w:spacing w:line="240" w:lineRule="auto"/>
      <w:jc w:val="center"/>
      <w:rPr>
        <w:rFonts w:ascii="Century Gothic" w:eastAsia="Times New Roman" w:hAnsi="Century Gothic" w:cs="Times New Roman"/>
        <w:i/>
        <w:sz w:val="16"/>
        <w:szCs w:val="16"/>
        <w:lang w:eastAsia="pl-PL"/>
      </w:rPr>
    </w:pPr>
  </w:p>
  <w:p w:rsidR="00CC1ADD" w:rsidRDefault="00CC1A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95" w:rsidRDefault="00A94995" w:rsidP="00532C5F">
      <w:pPr>
        <w:spacing w:line="240" w:lineRule="auto"/>
      </w:pPr>
      <w:r>
        <w:separator/>
      </w:r>
    </w:p>
  </w:footnote>
  <w:footnote w:type="continuationSeparator" w:id="0">
    <w:p w:rsidR="00A94995" w:rsidRDefault="00A94995" w:rsidP="00532C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D" w:rsidRPr="006348E5" w:rsidRDefault="00CC1ADD" w:rsidP="006348E5">
    <w:pPr>
      <w:pStyle w:val="Bezodstpw"/>
      <w:spacing w:line="276" w:lineRule="auto"/>
      <w:rPr>
        <w:rFonts w:ascii="Century Gothic" w:eastAsia="Times New Roman" w:hAnsi="Century Gothic" w:cs="Times New Roman"/>
        <w:b/>
        <w:sz w:val="20"/>
        <w:szCs w:val="20"/>
      </w:rPr>
    </w:pPr>
  </w:p>
  <w:p w:rsidR="00CC1ADD" w:rsidRDefault="00CC1ADD" w:rsidP="006348E5">
    <w:pPr>
      <w:pStyle w:val="Bezodstpw"/>
      <w:spacing w:line="276" w:lineRule="auto"/>
      <w:ind w:left="-426"/>
      <w:rPr>
        <w:rFonts w:ascii="Century Gothic" w:eastAsia="Times New Roman" w:hAnsi="Century Gothic" w:cs="Times New Roman"/>
        <w:b/>
        <w:sz w:val="20"/>
        <w:szCs w:val="20"/>
      </w:rPr>
    </w:pPr>
  </w:p>
  <w:p w:rsidR="00CC1ADD" w:rsidRPr="006348E5" w:rsidRDefault="00CC1ADD" w:rsidP="006348E5">
    <w:pPr>
      <w:pStyle w:val="Bezodstpw"/>
      <w:spacing w:line="276" w:lineRule="auto"/>
      <w:ind w:left="-426"/>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Nr sprawy: </w:t>
    </w:r>
    <w:r w:rsidRPr="006348E5">
      <w:rPr>
        <w:rFonts w:ascii="Century Gothic" w:eastAsia="Times New Roman" w:hAnsi="Century Gothic" w:cs="Times New Roman"/>
        <w:b/>
        <w:sz w:val="20"/>
        <w:szCs w:val="20"/>
      </w:rPr>
      <w:t>SU.252</w:t>
    </w:r>
    <w:r>
      <w:rPr>
        <w:rFonts w:ascii="Century Gothic" w:hAnsi="Century Gothic"/>
        <w:b/>
        <w:sz w:val="20"/>
        <w:szCs w:val="20"/>
      </w:rPr>
      <w:t>.1.</w:t>
    </w:r>
    <w:r w:rsidRPr="006348E5">
      <w:rPr>
        <w:rFonts w:ascii="Century Gothic" w:eastAsia="Times New Roman" w:hAnsi="Century Gothic" w:cs="Times New Roman"/>
        <w:b/>
        <w:sz w:val="20"/>
        <w:szCs w:val="20"/>
      </w:rPr>
      <w:t>20</w:t>
    </w:r>
    <w:r>
      <w:rPr>
        <w:rFonts w:ascii="Century Gothic" w:eastAsia="Times New Roman" w:hAnsi="Century Gothic" w:cs="Times New Roman"/>
        <w:b/>
        <w:sz w:val="20"/>
        <w:szCs w:val="20"/>
      </w:rPr>
      <w:t>20</w:t>
    </w:r>
    <w:r w:rsidRPr="006348E5">
      <w:rPr>
        <w:rFonts w:ascii="Century Gothic" w:eastAsia="Times New Roman" w:hAnsi="Century Gothic" w:cs="Times New Roman"/>
        <w:b/>
        <w:sz w:val="20"/>
        <w:szCs w:val="20"/>
      </w:rPr>
      <w:t>.IV</w:t>
    </w:r>
  </w:p>
  <w:p w:rsidR="00CC1ADD" w:rsidRDefault="00CC1ADD">
    <w:pPr>
      <w:pStyle w:val="Nagwek"/>
    </w:pPr>
  </w:p>
  <w:p w:rsidR="00CC1ADD" w:rsidRDefault="00CC1ADD">
    <w:pPr>
      <w:pStyle w:val="Nagwek"/>
    </w:pPr>
  </w:p>
  <w:p w:rsidR="00CC1ADD" w:rsidRDefault="00CC1A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14"/>
    <w:multiLevelType w:val="singleLevel"/>
    <w:tmpl w:val="00000014"/>
    <w:name w:val="WW8Num20"/>
    <w:lvl w:ilvl="0">
      <w:start w:val="1"/>
      <w:numFmt w:val="decimal"/>
      <w:lvlText w:val="%1)"/>
      <w:lvlJc w:val="left"/>
      <w:pPr>
        <w:tabs>
          <w:tab w:val="num" w:pos="0"/>
        </w:tabs>
        <w:ind w:left="1287" w:hanging="360"/>
      </w:pPr>
    </w:lvl>
  </w:abstractNum>
  <w:abstractNum w:abstractNumId="3">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4">
    <w:nsid w:val="029376BC"/>
    <w:multiLevelType w:val="hybridMultilevel"/>
    <w:tmpl w:val="6EFADFA2"/>
    <w:lvl w:ilvl="0" w:tplc="CBD64F6E">
      <w:start w:val="1"/>
      <w:numFmt w:val="lowerLetter"/>
      <w:lvlText w:val="%1)"/>
      <w:lvlJc w:val="left"/>
      <w:pPr>
        <w:ind w:left="2007" w:hanging="360"/>
      </w:pPr>
      <w:rPr>
        <w:b/>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A340C8"/>
    <w:multiLevelType w:val="hybridMultilevel"/>
    <w:tmpl w:val="8812AC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3C41C15"/>
    <w:multiLevelType w:val="hybridMultilevel"/>
    <w:tmpl w:val="16F869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EB09FD"/>
    <w:multiLevelType w:val="hybridMultilevel"/>
    <w:tmpl w:val="E66A0CCA"/>
    <w:lvl w:ilvl="0" w:tplc="9E4E941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FB5670"/>
    <w:multiLevelType w:val="hybridMultilevel"/>
    <w:tmpl w:val="1474F85E"/>
    <w:lvl w:ilvl="0" w:tplc="0415000D">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1">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0A21461A"/>
    <w:multiLevelType w:val="hybridMultilevel"/>
    <w:tmpl w:val="09A8F1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CF131D5"/>
    <w:multiLevelType w:val="hybridMultilevel"/>
    <w:tmpl w:val="F97464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0D8C5FE9"/>
    <w:multiLevelType w:val="hybridMultilevel"/>
    <w:tmpl w:val="60DC33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FE43FCD"/>
    <w:multiLevelType w:val="hybridMultilevel"/>
    <w:tmpl w:val="789A1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00F4BFE"/>
    <w:multiLevelType w:val="hybridMultilevel"/>
    <w:tmpl w:val="1B24A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3C63836"/>
    <w:multiLevelType w:val="hybridMultilevel"/>
    <w:tmpl w:val="B8C25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5825CA9"/>
    <w:multiLevelType w:val="hybridMultilevel"/>
    <w:tmpl w:val="83060990"/>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20">
    <w:nsid w:val="160C09DE"/>
    <w:multiLevelType w:val="hybridMultilevel"/>
    <w:tmpl w:val="789A1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6BF53D1"/>
    <w:multiLevelType w:val="hybridMultilevel"/>
    <w:tmpl w:val="A43E5334"/>
    <w:name w:val="WW8Num322"/>
    <w:lvl w:ilvl="0" w:tplc="BD1EC00C">
      <w:start w:val="1"/>
      <w:numFmt w:val="decimal"/>
      <w:lvlText w:val="%1/"/>
      <w:lvlJc w:val="left"/>
      <w:pPr>
        <w:ind w:left="17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80E7CF6"/>
    <w:multiLevelType w:val="hybridMultilevel"/>
    <w:tmpl w:val="35D48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9881BB2"/>
    <w:multiLevelType w:val="hybridMultilevel"/>
    <w:tmpl w:val="82E61FC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B170A64"/>
    <w:multiLevelType w:val="hybridMultilevel"/>
    <w:tmpl w:val="7C9CD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0D5E18"/>
    <w:multiLevelType w:val="hybridMultilevel"/>
    <w:tmpl w:val="B0EE12D6"/>
    <w:lvl w:ilvl="0" w:tplc="B910354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73950"/>
    <w:multiLevelType w:val="hybridMultilevel"/>
    <w:tmpl w:val="548E1E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25B376C4"/>
    <w:multiLevelType w:val="hybridMultilevel"/>
    <w:tmpl w:val="5BE4A73E"/>
    <w:lvl w:ilvl="0" w:tplc="1EF632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3">
    <w:nsid w:val="28AA2D2D"/>
    <w:multiLevelType w:val="hybridMultilevel"/>
    <w:tmpl w:val="7958B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BE4517"/>
    <w:multiLevelType w:val="hybridMultilevel"/>
    <w:tmpl w:val="009E2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6A5C81"/>
    <w:multiLevelType w:val="singleLevel"/>
    <w:tmpl w:val="0415000F"/>
    <w:lvl w:ilvl="0">
      <w:start w:val="1"/>
      <w:numFmt w:val="decimal"/>
      <w:lvlText w:val="%1."/>
      <w:lvlJc w:val="left"/>
      <w:pPr>
        <w:tabs>
          <w:tab w:val="num" w:pos="360"/>
        </w:tabs>
        <w:ind w:left="360" w:hanging="360"/>
      </w:pPr>
    </w:lvl>
  </w:abstractNum>
  <w:abstractNum w:abstractNumId="36">
    <w:nsid w:val="2AD97CA9"/>
    <w:multiLevelType w:val="hybridMultilevel"/>
    <w:tmpl w:val="A80454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C93DAF"/>
    <w:multiLevelType w:val="hybridMultilevel"/>
    <w:tmpl w:val="5EFC47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350705E7"/>
    <w:multiLevelType w:val="hybridMultilevel"/>
    <w:tmpl w:val="A0E623DC"/>
    <w:lvl w:ilvl="0" w:tplc="759EC074">
      <w:start w:val="1"/>
      <w:numFmt w:val="bullet"/>
      <w:lvlText w:val="-"/>
      <w:lvlJc w:val="left"/>
      <w:pPr>
        <w:ind w:left="1785" w:hanging="360"/>
      </w:pPr>
      <w:rPr>
        <w:rFonts w:ascii="Times New Roman" w:hAnsi="Times New Roman" w:cs="Times New Roman"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1">
    <w:nsid w:val="355943F9"/>
    <w:multiLevelType w:val="hybridMultilevel"/>
    <w:tmpl w:val="C39E195C"/>
    <w:lvl w:ilvl="0" w:tplc="DB3E8A08">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6F171E4"/>
    <w:multiLevelType w:val="hybridMultilevel"/>
    <w:tmpl w:val="26BC5856"/>
    <w:lvl w:ilvl="0" w:tplc="56DC9338">
      <w:start w:val="1"/>
      <w:numFmt w:val="lowerLetter"/>
      <w:lvlText w:val="%1)"/>
      <w:lvlJc w:val="left"/>
      <w:pPr>
        <w:ind w:left="720" w:hanging="360"/>
      </w:pPr>
      <w:rPr>
        <w:rFonts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E43782"/>
    <w:multiLevelType w:val="hybridMultilevel"/>
    <w:tmpl w:val="450AF3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3CB654A8"/>
    <w:multiLevelType w:val="hybridMultilevel"/>
    <w:tmpl w:val="FB7A06F4"/>
    <w:lvl w:ilvl="0" w:tplc="0CFC77B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4740F"/>
    <w:multiLevelType w:val="hybridMultilevel"/>
    <w:tmpl w:val="43C099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3F8937C6"/>
    <w:multiLevelType w:val="hybridMultilevel"/>
    <w:tmpl w:val="7C041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8">
    <w:nsid w:val="43491C3F"/>
    <w:multiLevelType w:val="hybridMultilevel"/>
    <w:tmpl w:val="999A195A"/>
    <w:lvl w:ilvl="0" w:tplc="EF46DC94">
      <w:start w:val="2"/>
      <w:numFmt w:val="lowerLetter"/>
      <w:lvlText w:val="%1)"/>
      <w:lvlJc w:val="left"/>
      <w:pPr>
        <w:ind w:left="720" w:hanging="360"/>
      </w:pPr>
      <w:rPr>
        <w:rFonts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0">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1">
    <w:nsid w:val="4705589E"/>
    <w:multiLevelType w:val="hybridMultilevel"/>
    <w:tmpl w:val="497ED112"/>
    <w:lvl w:ilvl="0" w:tplc="0415000F">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443003"/>
    <w:multiLevelType w:val="hybridMultilevel"/>
    <w:tmpl w:val="43B4E4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7886EA1"/>
    <w:multiLevelType w:val="hybridMultilevel"/>
    <w:tmpl w:val="B568D80A"/>
    <w:lvl w:ilvl="0" w:tplc="DB3E8A08">
      <w:start w:val="1"/>
      <w:numFmt w:val="bullet"/>
      <w:lvlText w:val="-"/>
      <w:lvlJc w:val="left"/>
      <w:pPr>
        <w:ind w:left="1004" w:hanging="360"/>
      </w:pPr>
      <w:rPr>
        <w:rFonts w:ascii="SimSun" w:eastAsia="SimSun" w:hAnsi="SimSun" w:hint="eastAsi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49AA3E74"/>
    <w:multiLevelType w:val="hybridMultilevel"/>
    <w:tmpl w:val="7862DC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A444AFE"/>
    <w:multiLevelType w:val="hybridMultilevel"/>
    <w:tmpl w:val="40566D58"/>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E362D8A"/>
    <w:multiLevelType w:val="hybridMultilevel"/>
    <w:tmpl w:val="7682C444"/>
    <w:lvl w:ilvl="0" w:tplc="D96220E6">
      <w:start w:val="1"/>
      <w:numFmt w:val="bullet"/>
      <w:lvlText w:val="-"/>
      <w:lvlJc w:val="left"/>
      <w:pPr>
        <w:ind w:left="720" w:hanging="360"/>
      </w:pPr>
      <w:rPr>
        <w:rFonts w:ascii="SimSun" w:eastAsia="SimSun" w:hAnsi="SimSun" w:hint="eastAsia"/>
      </w:rPr>
    </w:lvl>
    <w:lvl w:ilvl="1" w:tplc="724AF3EA" w:tentative="1">
      <w:start w:val="1"/>
      <w:numFmt w:val="bullet"/>
      <w:lvlText w:val="o"/>
      <w:lvlJc w:val="left"/>
      <w:pPr>
        <w:ind w:left="1440" w:hanging="360"/>
      </w:pPr>
      <w:rPr>
        <w:rFonts w:ascii="Courier New" w:hAnsi="Courier New" w:cs="Courier New" w:hint="default"/>
      </w:rPr>
    </w:lvl>
    <w:lvl w:ilvl="2" w:tplc="F1D87E24" w:tentative="1">
      <w:start w:val="1"/>
      <w:numFmt w:val="bullet"/>
      <w:lvlText w:val=""/>
      <w:lvlJc w:val="left"/>
      <w:pPr>
        <w:ind w:left="2160" w:hanging="360"/>
      </w:pPr>
      <w:rPr>
        <w:rFonts w:ascii="Wingdings" w:hAnsi="Wingdings" w:hint="default"/>
      </w:rPr>
    </w:lvl>
    <w:lvl w:ilvl="3" w:tplc="D24AF6E2" w:tentative="1">
      <w:start w:val="1"/>
      <w:numFmt w:val="bullet"/>
      <w:lvlText w:val=""/>
      <w:lvlJc w:val="left"/>
      <w:pPr>
        <w:ind w:left="2880" w:hanging="360"/>
      </w:pPr>
      <w:rPr>
        <w:rFonts w:ascii="Symbol" w:hAnsi="Symbol" w:hint="default"/>
      </w:rPr>
    </w:lvl>
    <w:lvl w:ilvl="4" w:tplc="E4EA6CCC" w:tentative="1">
      <w:start w:val="1"/>
      <w:numFmt w:val="bullet"/>
      <w:lvlText w:val="o"/>
      <w:lvlJc w:val="left"/>
      <w:pPr>
        <w:ind w:left="3600" w:hanging="360"/>
      </w:pPr>
      <w:rPr>
        <w:rFonts w:ascii="Courier New" w:hAnsi="Courier New" w:cs="Courier New" w:hint="default"/>
      </w:rPr>
    </w:lvl>
    <w:lvl w:ilvl="5" w:tplc="3CB2DBAC" w:tentative="1">
      <w:start w:val="1"/>
      <w:numFmt w:val="bullet"/>
      <w:lvlText w:val=""/>
      <w:lvlJc w:val="left"/>
      <w:pPr>
        <w:ind w:left="4320" w:hanging="360"/>
      </w:pPr>
      <w:rPr>
        <w:rFonts w:ascii="Wingdings" w:hAnsi="Wingdings" w:hint="default"/>
      </w:rPr>
    </w:lvl>
    <w:lvl w:ilvl="6" w:tplc="F77AAF88" w:tentative="1">
      <w:start w:val="1"/>
      <w:numFmt w:val="bullet"/>
      <w:lvlText w:val=""/>
      <w:lvlJc w:val="left"/>
      <w:pPr>
        <w:ind w:left="5040" w:hanging="360"/>
      </w:pPr>
      <w:rPr>
        <w:rFonts w:ascii="Symbol" w:hAnsi="Symbol" w:hint="default"/>
      </w:rPr>
    </w:lvl>
    <w:lvl w:ilvl="7" w:tplc="9A927BD4" w:tentative="1">
      <w:start w:val="1"/>
      <w:numFmt w:val="bullet"/>
      <w:lvlText w:val="o"/>
      <w:lvlJc w:val="left"/>
      <w:pPr>
        <w:ind w:left="5760" w:hanging="360"/>
      </w:pPr>
      <w:rPr>
        <w:rFonts w:ascii="Courier New" w:hAnsi="Courier New" w:cs="Courier New" w:hint="default"/>
      </w:rPr>
    </w:lvl>
    <w:lvl w:ilvl="8" w:tplc="EBC80C4A" w:tentative="1">
      <w:start w:val="1"/>
      <w:numFmt w:val="bullet"/>
      <w:lvlText w:val=""/>
      <w:lvlJc w:val="left"/>
      <w:pPr>
        <w:ind w:left="6480" w:hanging="360"/>
      </w:pPr>
      <w:rPr>
        <w:rFonts w:ascii="Wingdings" w:hAnsi="Wingdings" w:hint="default"/>
      </w:rPr>
    </w:lvl>
  </w:abstractNum>
  <w:abstractNum w:abstractNumId="58">
    <w:nsid w:val="50713519"/>
    <w:multiLevelType w:val="hybridMultilevel"/>
    <w:tmpl w:val="5CA0EAB6"/>
    <w:lvl w:ilvl="0" w:tplc="B15806BA">
      <w:start w:val="1"/>
      <w:numFmt w:val="decimal"/>
      <w:lvlText w:val="%1)"/>
      <w:lvlJc w:val="left"/>
      <w:pPr>
        <w:ind w:left="3349" w:hanging="360"/>
      </w:pPr>
    </w:lvl>
    <w:lvl w:ilvl="1" w:tplc="628051F2" w:tentative="1">
      <w:start w:val="1"/>
      <w:numFmt w:val="lowerLetter"/>
      <w:lvlText w:val="%2."/>
      <w:lvlJc w:val="left"/>
      <w:pPr>
        <w:ind w:left="4069" w:hanging="360"/>
      </w:pPr>
    </w:lvl>
    <w:lvl w:ilvl="2" w:tplc="43E0435E" w:tentative="1">
      <w:start w:val="1"/>
      <w:numFmt w:val="lowerRoman"/>
      <w:lvlText w:val="%3."/>
      <w:lvlJc w:val="right"/>
      <w:pPr>
        <w:ind w:left="4789" w:hanging="180"/>
      </w:pPr>
    </w:lvl>
    <w:lvl w:ilvl="3" w:tplc="D17ABBD2" w:tentative="1">
      <w:start w:val="1"/>
      <w:numFmt w:val="decimal"/>
      <w:lvlText w:val="%4."/>
      <w:lvlJc w:val="left"/>
      <w:pPr>
        <w:ind w:left="5509" w:hanging="360"/>
      </w:pPr>
    </w:lvl>
    <w:lvl w:ilvl="4" w:tplc="DDD25CB4" w:tentative="1">
      <w:start w:val="1"/>
      <w:numFmt w:val="lowerLetter"/>
      <w:lvlText w:val="%5."/>
      <w:lvlJc w:val="left"/>
      <w:pPr>
        <w:ind w:left="6229" w:hanging="360"/>
      </w:pPr>
    </w:lvl>
    <w:lvl w:ilvl="5" w:tplc="C5B6602E" w:tentative="1">
      <w:start w:val="1"/>
      <w:numFmt w:val="lowerRoman"/>
      <w:lvlText w:val="%6."/>
      <w:lvlJc w:val="right"/>
      <w:pPr>
        <w:ind w:left="6949" w:hanging="180"/>
      </w:pPr>
    </w:lvl>
    <w:lvl w:ilvl="6" w:tplc="1EB468D0" w:tentative="1">
      <w:start w:val="1"/>
      <w:numFmt w:val="decimal"/>
      <w:lvlText w:val="%7."/>
      <w:lvlJc w:val="left"/>
      <w:pPr>
        <w:ind w:left="7669" w:hanging="360"/>
      </w:pPr>
    </w:lvl>
    <w:lvl w:ilvl="7" w:tplc="8AC8A24E" w:tentative="1">
      <w:start w:val="1"/>
      <w:numFmt w:val="lowerLetter"/>
      <w:lvlText w:val="%8."/>
      <w:lvlJc w:val="left"/>
      <w:pPr>
        <w:ind w:left="8389" w:hanging="360"/>
      </w:pPr>
    </w:lvl>
    <w:lvl w:ilvl="8" w:tplc="2E3036D8" w:tentative="1">
      <w:start w:val="1"/>
      <w:numFmt w:val="lowerRoman"/>
      <w:lvlText w:val="%9."/>
      <w:lvlJc w:val="right"/>
      <w:pPr>
        <w:ind w:left="9109" w:hanging="180"/>
      </w:pPr>
    </w:lvl>
  </w:abstractNum>
  <w:abstractNum w:abstractNumId="59">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15326D8"/>
    <w:multiLevelType w:val="hybridMultilevel"/>
    <w:tmpl w:val="8812AC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4005468"/>
    <w:multiLevelType w:val="hybridMultilevel"/>
    <w:tmpl w:val="9BF45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1638DF"/>
    <w:multiLevelType w:val="hybridMultilevel"/>
    <w:tmpl w:val="F11EA998"/>
    <w:lvl w:ilvl="0" w:tplc="8BC8DBFA">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73048A"/>
    <w:multiLevelType w:val="hybridMultilevel"/>
    <w:tmpl w:val="BB1E28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5">
    <w:nsid w:val="59640734"/>
    <w:multiLevelType w:val="multilevel"/>
    <w:tmpl w:val="111CA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5C41654F"/>
    <w:multiLevelType w:val="hybridMultilevel"/>
    <w:tmpl w:val="B512FCE2"/>
    <w:lvl w:ilvl="0" w:tplc="7ACAFB00">
      <w:start w:val="1"/>
      <w:numFmt w:val="lowerLetter"/>
      <w:lvlText w:val="%1)"/>
      <w:lvlJc w:val="left"/>
      <w:pPr>
        <w:ind w:left="1287" w:hanging="360"/>
      </w:pPr>
    </w:lvl>
    <w:lvl w:ilvl="1" w:tplc="F27041C0" w:tentative="1">
      <w:start w:val="1"/>
      <w:numFmt w:val="lowerLetter"/>
      <w:lvlText w:val="%2."/>
      <w:lvlJc w:val="left"/>
      <w:pPr>
        <w:ind w:left="2007" w:hanging="360"/>
      </w:pPr>
    </w:lvl>
    <w:lvl w:ilvl="2" w:tplc="EF94BD62" w:tentative="1">
      <w:start w:val="1"/>
      <w:numFmt w:val="lowerRoman"/>
      <w:lvlText w:val="%3."/>
      <w:lvlJc w:val="right"/>
      <w:pPr>
        <w:ind w:left="2727" w:hanging="180"/>
      </w:pPr>
    </w:lvl>
    <w:lvl w:ilvl="3" w:tplc="CD0E204A" w:tentative="1">
      <w:start w:val="1"/>
      <w:numFmt w:val="decimal"/>
      <w:lvlText w:val="%4."/>
      <w:lvlJc w:val="left"/>
      <w:pPr>
        <w:ind w:left="3447" w:hanging="360"/>
      </w:pPr>
    </w:lvl>
    <w:lvl w:ilvl="4" w:tplc="10748638" w:tentative="1">
      <w:start w:val="1"/>
      <w:numFmt w:val="lowerLetter"/>
      <w:lvlText w:val="%5."/>
      <w:lvlJc w:val="left"/>
      <w:pPr>
        <w:ind w:left="4167" w:hanging="360"/>
      </w:pPr>
    </w:lvl>
    <w:lvl w:ilvl="5" w:tplc="7BD2B888" w:tentative="1">
      <w:start w:val="1"/>
      <w:numFmt w:val="lowerRoman"/>
      <w:lvlText w:val="%6."/>
      <w:lvlJc w:val="right"/>
      <w:pPr>
        <w:ind w:left="4887" w:hanging="180"/>
      </w:pPr>
    </w:lvl>
    <w:lvl w:ilvl="6" w:tplc="B5E00A64" w:tentative="1">
      <w:start w:val="1"/>
      <w:numFmt w:val="decimal"/>
      <w:lvlText w:val="%7."/>
      <w:lvlJc w:val="left"/>
      <w:pPr>
        <w:ind w:left="5607" w:hanging="360"/>
      </w:pPr>
    </w:lvl>
    <w:lvl w:ilvl="7" w:tplc="19842E7C" w:tentative="1">
      <w:start w:val="1"/>
      <w:numFmt w:val="lowerLetter"/>
      <w:lvlText w:val="%8."/>
      <w:lvlJc w:val="left"/>
      <w:pPr>
        <w:ind w:left="6327" w:hanging="360"/>
      </w:pPr>
    </w:lvl>
    <w:lvl w:ilvl="8" w:tplc="CF54736C" w:tentative="1">
      <w:start w:val="1"/>
      <w:numFmt w:val="lowerRoman"/>
      <w:lvlText w:val="%9."/>
      <w:lvlJc w:val="right"/>
      <w:pPr>
        <w:ind w:left="7047" w:hanging="180"/>
      </w:pPr>
    </w:lvl>
  </w:abstractNum>
  <w:abstractNum w:abstractNumId="69">
    <w:nsid w:val="5C950466"/>
    <w:multiLevelType w:val="multilevel"/>
    <w:tmpl w:val="03C4F3BE"/>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E744D00"/>
    <w:multiLevelType w:val="hybridMultilevel"/>
    <w:tmpl w:val="8C6453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119432E"/>
    <w:multiLevelType w:val="hybridMultilevel"/>
    <w:tmpl w:val="0776AAC4"/>
    <w:lvl w:ilvl="0" w:tplc="4928D946">
      <w:start w:val="1"/>
      <w:numFmt w:val="decimal"/>
      <w:lvlText w:val="%1."/>
      <w:lvlJc w:val="left"/>
      <w:pPr>
        <w:ind w:left="578" w:hanging="360"/>
      </w:pPr>
    </w:lvl>
    <w:lvl w:ilvl="1" w:tplc="F7147DE6" w:tentative="1">
      <w:start w:val="1"/>
      <w:numFmt w:val="lowerLetter"/>
      <w:lvlText w:val="%2."/>
      <w:lvlJc w:val="left"/>
      <w:pPr>
        <w:ind w:left="1298" w:hanging="360"/>
      </w:pPr>
    </w:lvl>
    <w:lvl w:ilvl="2" w:tplc="74509A4C" w:tentative="1">
      <w:start w:val="1"/>
      <w:numFmt w:val="lowerRoman"/>
      <w:lvlText w:val="%3."/>
      <w:lvlJc w:val="right"/>
      <w:pPr>
        <w:ind w:left="2018" w:hanging="180"/>
      </w:pPr>
    </w:lvl>
    <w:lvl w:ilvl="3" w:tplc="CE82E7CA" w:tentative="1">
      <w:start w:val="1"/>
      <w:numFmt w:val="decimal"/>
      <w:lvlText w:val="%4."/>
      <w:lvlJc w:val="left"/>
      <w:pPr>
        <w:ind w:left="2738" w:hanging="360"/>
      </w:pPr>
    </w:lvl>
    <w:lvl w:ilvl="4" w:tplc="AE0CAC96" w:tentative="1">
      <w:start w:val="1"/>
      <w:numFmt w:val="lowerLetter"/>
      <w:lvlText w:val="%5."/>
      <w:lvlJc w:val="left"/>
      <w:pPr>
        <w:ind w:left="3458" w:hanging="360"/>
      </w:pPr>
    </w:lvl>
    <w:lvl w:ilvl="5" w:tplc="96BE7C2E" w:tentative="1">
      <w:start w:val="1"/>
      <w:numFmt w:val="lowerRoman"/>
      <w:lvlText w:val="%6."/>
      <w:lvlJc w:val="right"/>
      <w:pPr>
        <w:ind w:left="4178" w:hanging="180"/>
      </w:pPr>
    </w:lvl>
    <w:lvl w:ilvl="6" w:tplc="8F3A0D5E" w:tentative="1">
      <w:start w:val="1"/>
      <w:numFmt w:val="decimal"/>
      <w:lvlText w:val="%7."/>
      <w:lvlJc w:val="left"/>
      <w:pPr>
        <w:ind w:left="4898" w:hanging="360"/>
      </w:pPr>
    </w:lvl>
    <w:lvl w:ilvl="7" w:tplc="4AF649A6" w:tentative="1">
      <w:start w:val="1"/>
      <w:numFmt w:val="lowerLetter"/>
      <w:lvlText w:val="%8."/>
      <w:lvlJc w:val="left"/>
      <w:pPr>
        <w:ind w:left="5618" w:hanging="360"/>
      </w:pPr>
    </w:lvl>
    <w:lvl w:ilvl="8" w:tplc="D7DA419C" w:tentative="1">
      <w:start w:val="1"/>
      <w:numFmt w:val="lowerRoman"/>
      <w:lvlText w:val="%9."/>
      <w:lvlJc w:val="right"/>
      <w:pPr>
        <w:ind w:left="6338" w:hanging="180"/>
      </w:pPr>
    </w:lvl>
  </w:abstractNum>
  <w:abstractNum w:abstractNumId="72">
    <w:nsid w:val="625F1B2B"/>
    <w:multiLevelType w:val="hybridMultilevel"/>
    <w:tmpl w:val="B160579E"/>
    <w:lvl w:ilvl="0" w:tplc="04150017">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62715B0C"/>
    <w:multiLevelType w:val="hybridMultilevel"/>
    <w:tmpl w:val="034024A2"/>
    <w:lvl w:ilvl="0" w:tplc="0415000F">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5">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nsid w:val="63A625BA"/>
    <w:multiLevelType w:val="hybridMultilevel"/>
    <w:tmpl w:val="F8D6DFC6"/>
    <w:lvl w:ilvl="0" w:tplc="49B037FA">
      <w:start w:val="1"/>
      <w:numFmt w:val="lowerLetter"/>
      <w:lvlText w:val="%1)"/>
      <w:lvlJc w:val="left"/>
      <w:pPr>
        <w:ind w:left="1429" w:hanging="360"/>
      </w:pPr>
    </w:lvl>
    <w:lvl w:ilvl="1" w:tplc="C1845A60" w:tentative="1">
      <w:start w:val="1"/>
      <w:numFmt w:val="lowerLetter"/>
      <w:lvlText w:val="%2."/>
      <w:lvlJc w:val="left"/>
      <w:pPr>
        <w:ind w:left="2149" w:hanging="360"/>
      </w:pPr>
    </w:lvl>
    <w:lvl w:ilvl="2" w:tplc="8A7ACFC6" w:tentative="1">
      <w:start w:val="1"/>
      <w:numFmt w:val="lowerRoman"/>
      <w:lvlText w:val="%3."/>
      <w:lvlJc w:val="right"/>
      <w:pPr>
        <w:ind w:left="2869" w:hanging="180"/>
      </w:pPr>
    </w:lvl>
    <w:lvl w:ilvl="3" w:tplc="8104105E" w:tentative="1">
      <w:start w:val="1"/>
      <w:numFmt w:val="decimal"/>
      <w:lvlText w:val="%4."/>
      <w:lvlJc w:val="left"/>
      <w:pPr>
        <w:ind w:left="3589" w:hanging="360"/>
      </w:pPr>
    </w:lvl>
    <w:lvl w:ilvl="4" w:tplc="288AC416" w:tentative="1">
      <w:start w:val="1"/>
      <w:numFmt w:val="lowerLetter"/>
      <w:lvlText w:val="%5."/>
      <w:lvlJc w:val="left"/>
      <w:pPr>
        <w:ind w:left="4309" w:hanging="360"/>
      </w:pPr>
    </w:lvl>
    <w:lvl w:ilvl="5" w:tplc="FAD2D6A6" w:tentative="1">
      <w:start w:val="1"/>
      <w:numFmt w:val="lowerRoman"/>
      <w:lvlText w:val="%6."/>
      <w:lvlJc w:val="right"/>
      <w:pPr>
        <w:ind w:left="5029" w:hanging="180"/>
      </w:pPr>
    </w:lvl>
    <w:lvl w:ilvl="6" w:tplc="2826A106" w:tentative="1">
      <w:start w:val="1"/>
      <w:numFmt w:val="decimal"/>
      <w:lvlText w:val="%7."/>
      <w:lvlJc w:val="left"/>
      <w:pPr>
        <w:ind w:left="5749" w:hanging="360"/>
      </w:pPr>
    </w:lvl>
    <w:lvl w:ilvl="7" w:tplc="EAEE514E" w:tentative="1">
      <w:start w:val="1"/>
      <w:numFmt w:val="lowerLetter"/>
      <w:lvlText w:val="%8."/>
      <w:lvlJc w:val="left"/>
      <w:pPr>
        <w:ind w:left="6469" w:hanging="360"/>
      </w:pPr>
    </w:lvl>
    <w:lvl w:ilvl="8" w:tplc="6FCA0762" w:tentative="1">
      <w:start w:val="1"/>
      <w:numFmt w:val="lowerRoman"/>
      <w:lvlText w:val="%9."/>
      <w:lvlJc w:val="right"/>
      <w:pPr>
        <w:ind w:left="7189" w:hanging="180"/>
      </w:pPr>
    </w:lvl>
  </w:abstractNum>
  <w:abstractNum w:abstractNumId="77">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nsid w:val="640F4DE3"/>
    <w:multiLevelType w:val="hybridMultilevel"/>
    <w:tmpl w:val="E39209A8"/>
    <w:lvl w:ilvl="0" w:tplc="04150017">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0">
    <w:nsid w:val="65FE0110"/>
    <w:multiLevelType w:val="hybridMultilevel"/>
    <w:tmpl w:val="8A848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2">
    <w:nsid w:val="67637CE5"/>
    <w:multiLevelType w:val="hybridMultilevel"/>
    <w:tmpl w:val="A3F42FF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84">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5">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6FF96442"/>
    <w:multiLevelType w:val="hybridMultilevel"/>
    <w:tmpl w:val="53CAE362"/>
    <w:lvl w:ilvl="0" w:tplc="DB3E8A08">
      <w:start w:val="1"/>
      <w:numFmt w:val="lowerLetter"/>
      <w:lvlText w:val="%1)"/>
      <w:lvlJc w:val="left"/>
      <w:pPr>
        <w:ind w:left="2007" w:hanging="360"/>
      </w:pPr>
      <w:rPr>
        <w:b/>
      </w:rPr>
    </w:lvl>
    <w:lvl w:ilvl="1" w:tplc="04150003" w:tentative="1">
      <w:start w:val="1"/>
      <w:numFmt w:val="lowerLetter"/>
      <w:lvlText w:val="%2."/>
      <w:lvlJc w:val="left"/>
      <w:pPr>
        <w:ind w:left="2727" w:hanging="360"/>
      </w:pPr>
    </w:lvl>
    <w:lvl w:ilvl="2" w:tplc="04150005" w:tentative="1">
      <w:start w:val="1"/>
      <w:numFmt w:val="lowerRoman"/>
      <w:lvlText w:val="%3."/>
      <w:lvlJc w:val="right"/>
      <w:pPr>
        <w:ind w:left="3447" w:hanging="180"/>
      </w:pPr>
    </w:lvl>
    <w:lvl w:ilvl="3" w:tplc="04150001" w:tentative="1">
      <w:start w:val="1"/>
      <w:numFmt w:val="decimal"/>
      <w:lvlText w:val="%4."/>
      <w:lvlJc w:val="left"/>
      <w:pPr>
        <w:ind w:left="4167" w:hanging="360"/>
      </w:pPr>
    </w:lvl>
    <w:lvl w:ilvl="4" w:tplc="04150003" w:tentative="1">
      <w:start w:val="1"/>
      <w:numFmt w:val="lowerLetter"/>
      <w:lvlText w:val="%5."/>
      <w:lvlJc w:val="left"/>
      <w:pPr>
        <w:ind w:left="4887" w:hanging="360"/>
      </w:pPr>
    </w:lvl>
    <w:lvl w:ilvl="5" w:tplc="04150005" w:tentative="1">
      <w:start w:val="1"/>
      <w:numFmt w:val="lowerRoman"/>
      <w:lvlText w:val="%6."/>
      <w:lvlJc w:val="right"/>
      <w:pPr>
        <w:ind w:left="5607" w:hanging="180"/>
      </w:pPr>
    </w:lvl>
    <w:lvl w:ilvl="6" w:tplc="04150001" w:tentative="1">
      <w:start w:val="1"/>
      <w:numFmt w:val="decimal"/>
      <w:lvlText w:val="%7."/>
      <w:lvlJc w:val="left"/>
      <w:pPr>
        <w:ind w:left="6327" w:hanging="360"/>
      </w:pPr>
    </w:lvl>
    <w:lvl w:ilvl="7" w:tplc="04150003" w:tentative="1">
      <w:start w:val="1"/>
      <w:numFmt w:val="lowerLetter"/>
      <w:lvlText w:val="%8."/>
      <w:lvlJc w:val="left"/>
      <w:pPr>
        <w:ind w:left="7047" w:hanging="360"/>
      </w:pPr>
    </w:lvl>
    <w:lvl w:ilvl="8" w:tplc="04150005" w:tentative="1">
      <w:start w:val="1"/>
      <w:numFmt w:val="lowerRoman"/>
      <w:lvlText w:val="%9."/>
      <w:lvlJc w:val="right"/>
      <w:pPr>
        <w:ind w:left="7767" w:hanging="180"/>
      </w:pPr>
    </w:lvl>
  </w:abstractNum>
  <w:abstractNum w:abstractNumId="87">
    <w:nsid w:val="708F6792"/>
    <w:multiLevelType w:val="hybridMultilevel"/>
    <w:tmpl w:val="561C0556"/>
    <w:lvl w:ilvl="0" w:tplc="D71867BE">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70A401CD"/>
    <w:multiLevelType w:val="multilevel"/>
    <w:tmpl w:val="0ED0805C"/>
    <w:name w:val="WW8Num323"/>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726F684F"/>
    <w:multiLevelType w:val="hybridMultilevel"/>
    <w:tmpl w:val="9BF45438"/>
    <w:lvl w:ilvl="0" w:tplc="6A76BBE4">
      <w:start w:val="1"/>
      <w:numFmt w:val="decimal"/>
      <w:lvlText w:val="%1."/>
      <w:lvlJc w:val="left"/>
      <w:pPr>
        <w:ind w:left="720" w:hanging="360"/>
      </w:pPr>
    </w:lvl>
    <w:lvl w:ilvl="1" w:tplc="9CDC0ED0" w:tentative="1">
      <w:start w:val="1"/>
      <w:numFmt w:val="lowerLetter"/>
      <w:lvlText w:val="%2."/>
      <w:lvlJc w:val="left"/>
      <w:pPr>
        <w:ind w:left="1440" w:hanging="360"/>
      </w:pPr>
    </w:lvl>
    <w:lvl w:ilvl="2" w:tplc="C82A92F6" w:tentative="1">
      <w:start w:val="1"/>
      <w:numFmt w:val="lowerRoman"/>
      <w:lvlText w:val="%3."/>
      <w:lvlJc w:val="right"/>
      <w:pPr>
        <w:ind w:left="2160" w:hanging="180"/>
      </w:pPr>
    </w:lvl>
    <w:lvl w:ilvl="3" w:tplc="5D421E78" w:tentative="1">
      <w:start w:val="1"/>
      <w:numFmt w:val="decimal"/>
      <w:lvlText w:val="%4."/>
      <w:lvlJc w:val="left"/>
      <w:pPr>
        <w:ind w:left="2880" w:hanging="360"/>
      </w:pPr>
    </w:lvl>
    <w:lvl w:ilvl="4" w:tplc="3FFAA81A" w:tentative="1">
      <w:start w:val="1"/>
      <w:numFmt w:val="lowerLetter"/>
      <w:lvlText w:val="%5."/>
      <w:lvlJc w:val="left"/>
      <w:pPr>
        <w:ind w:left="3600" w:hanging="360"/>
      </w:pPr>
    </w:lvl>
    <w:lvl w:ilvl="5" w:tplc="9D4AB938" w:tentative="1">
      <w:start w:val="1"/>
      <w:numFmt w:val="lowerRoman"/>
      <w:lvlText w:val="%6."/>
      <w:lvlJc w:val="right"/>
      <w:pPr>
        <w:ind w:left="4320" w:hanging="180"/>
      </w:pPr>
    </w:lvl>
    <w:lvl w:ilvl="6" w:tplc="51827BE0" w:tentative="1">
      <w:start w:val="1"/>
      <w:numFmt w:val="decimal"/>
      <w:lvlText w:val="%7."/>
      <w:lvlJc w:val="left"/>
      <w:pPr>
        <w:ind w:left="5040" w:hanging="360"/>
      </w:pPr>
    </w:lvl>
    <w:lvl w:ilvl="7" w:tplc="E0FCA832" w:tentative="1">
      <w:start w:val="1"/>
      <w:numFmt w:val="lowerLetter"/>
      <w:lvlText w:val="%8."/>
      <w:lvlJc w:val="left"/>
      <w:pPr>
        <w:ind w:left="5760" w:hanging="360"/>
      </w:pPr>
    </w:lvl>
    <w:lvl w:ilvl="8" w:tplc="23F603EA" w:tentative="1">
      <w:start w:val="1"/>
      <w:numFmt w:val="lowerRoman"/>
      <w:lvlText w:val="%9."/>
      <w:lvlJc w:val="right"/>
      <w:pPr>
        <w:ind w:left="6480" w:hanging="180"/>
      </w:pPr>
    </w:lvl>
  </w:abstractNum>
  <w:abstractNum w:abstractNumId="91">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9980732"/>
    <w:multiLevelType w:val="hybridMultilevel"/>
    <w:tmpl w:val="914C7F46"/>
    <w:lvl w:ilvl="0" w:tplc="04150011">
      <w:start w:val="1"/>
      <w:numFmt w:val="bullet"/>
      <w:lvlText w:val="-"/>
      <w:lvlJc w:val="left"/>
      <w:pPr>
        <w:ind w:left="1287" w:hanging="360"/>
      </w:pPr>
      <w:rPr>
        <w:rFonts w:ascii="SimSun" w:eastAsia="SimSun" w:hAnsi="SimSun" w:hint="eastAsia"/>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94">
    <w:nsid w:val="79981E9D"/>
    <w:multiLevelType w:val="hybridMultilevel"/>
    <w:tmpl w:val="5E5C610A"/>
    <w:lvl w:ilvl="0" w:tplc="44502C74">
      <w:start w:val="1"/>
      <w:numFmt w:val="decimal"/>
      <w:lvlText w:val="%1)"/>
      <w:lvlJc w:val="left"/>
      <w:pPr>
        <w:ind w:left="1004" w:hanging="360"/>
      </w:pPr>
    </w:lvl>
    <w:lvl w:ilvl="1" w:tplc="B476B52C" w:tentative="1">
      <w:start w:val="1"/>
      <w:numFmt w:val="lowerLetter"/>
      <w:lvlText w:val="%2."/>
      <w:lvlJc w:val="left"/>
      <w:pPr>
        <w:ind w:left="1724" w:hanging="360"/>
      </w:pPr>
    </w:lvl>
    <w:lvl w:ilvl="2" w:tplc="0F8262C2" w:tentative="1">
      <w:start w:val="1"/>
      <w:numFmt w:val="lowerRoman"/>
      <w:lvlText w:val="%3."/>
      <w:lvlJc w:val="right"/>
      <w:pPr>
        <w:ind w:left="2444" w:hanging="180"/>
      </w:pPr>
    </w:lvl>
    <w:lvl w:ilvl="3" w:tplc="0C94C8A4" w:tentative="1">
      <w:start w:val="1"/>
      <w:numFmt w:val="decimal"/>
      <w:lvlText w:val="%4."/>
      <w:lvlJc w:val="left"/>
      <w:pPr>
        <w:ind w:left="3164" w:hanging="360"/>
      </w:pPr>
    </w:lvl>
    <w:lvl w:ilvl="4" w:tplc="E208EFC2" w:tentative="1">
      <w:start w:val="1"/>
      <w:numFmt w:val="lowerLetter"/>
      <w:lvlText w:val="%5."/>
      <w:lvlJc w:val="left"/>
      <w:pPr>
        <w:ind w:left="3884" w:hanging="360"/>
      </w:pPr>
    </w:lvl>
    <w:lvl w:ilvl="5" w:tplc="85463E7A" w:tentative="1">
      <w:start w:val="1"/>
      <w:numFmt w:val="lowerRoman"/>
      <w:lvlText w:val="%6."/>
      <w:lvlJc w:val="right"/>
      <w:pPr>
        <w:ind w:left="4604" w:hanging="180"/>
      </w:pPr>
    </w:lvl>
    <w:lvl w:ilvl="6" w:tplc="43404A1C" w:tentative="1">
      <w:start w:val="1"/>
      <w:numFmt w:val="decimal"/>
      <w:lvlText w:val="%7."/>
      <w:lvlJc w:val="left"/>
      <w:pPr>
        <w:ind w:left="5324" w:hanging="360"/>
      </w:pPr>
    </w:lvl>
    <w:lvl w:ilvl="7" w:tplc="91EEDB76" w:tentative="1">
      <w:start w:val="1"/>
      <w:numFmt w:val="lowerLetter"/>
      <w:lvlText w:val="%8."/>
      <w:lvlJc w:val="left"/>
      <w:pPr>
        <w:ind w:left="6044" w:hanging="360"/>
      </w:pPr>
    </w:lvl>
    <w:lvl w:ilvl="8" w:tplc="DFDA6D5A" w:tentative="1">
      <w:start w:val="1"/>
      <w:numFmt w:val="lowerRoman"/>
      <w:lvlText w:val="%9."/>
      <w:lvlJc w:val="right"/>
      <w:pPr>
        <w:ind w:left="6764" w:hanging="180"/>
      </w:pPr>
    </w:lvl>
  </w:abstractNum>
  <w:abstractNum w:abstractNumId="95">
    <w:nsid w:val="7BC20F1F"/>
    <w:multiLevelType w:val="hybridMultilevel"/>
    <w:tmpl w:val="8DDA4B58"/>
    <w:lvl w:ilvl="0" w:tplc="DB3E8A08">
      <w:start w:val="1"/>
      <w:numFmt w:val="decimal"/>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96">
    <w:nsid w:val="7F175A97"/>
    <w:multiLevelType w:val="hybridMultilevel"/>
    <w:tmpl w:val="12E2D5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num>
  <w:num w:numId="2">
    <w:abstractNumId w:val="51"/>
  </w:num>
  <w:num w:numId="3">
    <w:abstractNumId w:val="89"/>
  </w:num>
  <w:num w:numId="4">
    <w:abstractNumId w:val="88"/>
  </w:num>
  <w:num w:numId="5">
    <w:abstractNumId w:val="83"/>
  </w:num>
  <w:num w:numId="6">
    <w:abstractNumId w:val="22"/>
  </w:num>
  <w:num w:numId="7">
    <w:abstractNumId w:val="5"/>
  </w:num>
  <w:num w:numId="8">
    <w:abstractNumId w:val="75"/>
  </w:num>
  <w:num w:numId="9">
    <w:abstractNumId w:val="84"/>
  </w:num>
  <w:num w:numId="10">
    <w:abstractNumId w:val="91"/>
  </w:num>
  <w:num w:numId="11">
    <w:abstractNumId w:val="47"/>
  </w:num>
  <w:num w:numId="12">
    <w:abstractNumId w:val="77"/>
  </w:num>
  <w:num w:numId="13">
    <w:abstractNumId w:val="15"/>
  </w:num>
  <w:num w:numId="14">
    <w:abstractNumId w:val="50"/>
  </w:num>
  <w:num w:numId="15">
    <w:abstractNumId w:val="49"/>
  </w:num>
  <w:num w:numId="16">
    <w:abstractNumId w:val="9"/>
  </w:num>
  <w:num w:numId="17">
    <w:abstractNumId w:val="79"/>
  </w:num>
  <w:num w:numId="18">
    <w:abstractNumId w:val="11"/>
  </w:num>
  <w:num w:numId="19">
    <w:abstractNumId w:val="31"/>
  </w:num>
  <w:num w:numId="20">
    <w:abstractNumId w:val="37"/>
  </w:num>
  <w:num w:numId="21">
    <w:abstractNumId w:val="67"/>
  </w:num>
  <w:num w:numId="22">
    <w:abstractNumId w:val="92"/>
  </w:num>
  <w:num w:numId="23">
    <w:abstractNumId w:val="64"/>
  </w:num>
  <w:num w:numId="24">
    <w:abstractNumId w:val="56"/>
  </w:num>
  <w:num w:numId="25">
    <w:abstractNumId w:val="29"/>
  </w:num>
  <w:num w:numId="26">
    <w:abstractNumId w:val="59"/>
  </w:num>
  <w:num w:numId="27">
    <w:abstractNumId w:val="69"/>
  </w:num>
  <w:num w:numId="28">
    <w:abstractNumId w:val="32"/>
  </w:num>
  <w:num w:numId="29">
    <w:abstractNumId w:val="74"/>
  </w:num>
  <w:num w:numId="30">
    <w:abstractNumId w:val="81"/>
  </w:num>
  <w:num w:numId="31">
    <w:abstractNumId w:val="85"/>
  </w:num>
  <w:num w:numId="32">
    <w:abstractNumId w:val="28"/>
  </w:num>
  <w:num w:numId="33">
    <w:abstractNumId w:val="95"/>
  </w:num>
  <w:num w:numId="34">
    <w:abstractNumId w:val="58"/>
  </w:num>
  <w:num w:numId="35">
    <w:abstractNumId w:val="19"/>
  </w:num>
  <w:num w:numId="36">
    <w:abstractNumId w:val="25"/>
  </w:num>
  <w:num w:numId="37">
    <w:abstractNumId w:val="61"/>
  </w:num>
  <w:num w:numId="38">
    <w:abstractNumId w:val="60"/>
  </w:num>
  <w:num w:numId="39">
    <w:abstractNumId w:val="6"/>
  </w:num>
  <w:num w:numId="40">
    <w:abstractNumId w:val="90"/>
  </w:num>
  <w:num w:numId="41">
    <w:abstractNumId w:val="43"/>
  </w:num>
  <w:num w:numId="42">
    <w:abstractNumId w:val="76"/>
  </w:num>
  <w:num w:numId="43">
    <w:abstractNumId w:val="16"/>
  </w:num>
  <w:num w:numId="44">
    <w:abstractNumId w:val="55"/>
  </w:num>
  <w:num w:numId="45">
    <w:abstractNumId w:val="4"/>
  </w:num>
  <w:num w:numId="46">
    <w:abstractNumId w:val="20"/>
  </w:num>
  <w:num w:numId="47">
    <w:abstractNumId w:val="63"/>
  </w:num>
  <w:num w:numId="48">
    <w:abstractNumId w:val="27"/>
  </w:num>
  <w:num w:numId="49">
    <w:abstractNumId w:val="86"/>
  </w:num>
  <w:num w:numId="50">
    <w:abstractNumId w:val="45"/>
  </w:num>
  <w:num w:numId="51">
    <w:abstractNumId w:val="18"/>
  </w:num>
  <w:num w:numId="52">
    <w:abstractNumId w:val="73"/>
  </w:num>
  <w:num w:numId="53">
    <w:abstractNumId w:val="12"/>
  </w:num>
  <w:num w:numId="54">
    <w:abstractNumId w:val="7"/>
  </w:num>
  <w:num w:numId="55">
    <w:abstractNumId w:val="14"/>
  </w:num>
  <w:num w:numId="56">
    <w:abstractNumId w:val="71"/>
  </w:num>
  <w:num w:numId="57">
    <w:abstractNumId w:val="54"/>
  </w:num>
  <w:num w:numId="58">
    <w:abstractNumId w:val="24"/>
  </w:num>
  <w:num w:numId="59">
    <w:abstractNumId w:val="72"/>
  </w:num>
  <w:num w:numId="60">
    <w:abstractNumId w:val="82"/>
  </w:num>
  <w:num w:numId="61">
    <w:abstractNumId w:val="36"/>
  </w:num>
  <w:num w:numId="62">
    <w:abstractNumId w:val="17"/>
  </w:num>
  <w:num w:numId="63">
    <w:abstractNumId w:val="13"/>
  </w:num>
  <w:num w:numId="64">
    <w:abstractNumId w:val="94"/>
  </w:num>
  <w:num w:numId="65">
    <w:abstractNumId w:val="52"/>
  </w:num>
  <w:num w:numId="66">
    <w:abstractNumId w:val="68"/>
  </w:num>
  <w:num w:numId="67">
    <w:abstractNumId w:val="80"/>
  </w:num>
  <w:num w:numId="68">
    <w:abstractNumId w:val="39"/>
  </w:num>
  <w:num w:numId="69">
    <w:abstractNumId w:val="35"/>
    <w:lvlOverride w:ilvl="0">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num>
  <w:num w:numId="73">
    <w:abstractNumId w:val="78"/>
  </w:num>
  <w:num w:numId="74">
    <w:abstractNumId w:val="34"/>
  </w:num>
  <w:num w:numId="75">
    <w:abstractNumId w:val="33"/>
  </w:num>
  <w:num w:numId="76">
    <w:abstractNumId w:val="26"/>
  </w:num>
  <w:num w:numId="77">
    <w:abstractNumId w:val="41"/>
  </w:num>
  <w:num w:numId="78">
    <w:abstractNumId w:val="93"/>
  </w:num>
  <w:num w:numId="79">
    <w:abstractNumId w:val="57"/>
  </w:num>
  <w:num w:numId="80">
    <w:abstractNumId w:val="87"/>
  </w:num>
  <w:num w:numId="81">
    <w:abstractNumId w:val="53"/>
  </w:num>
  <w:num w:numId="82">
    <w:abstractNumId w:val="42"/>
  </w:num>
  <w:num w:numId="83">
    <w:abstractNumId w:val="8"/>
  </w:num>
  <w:num w:numId="84">
    <w:abstractNumId w:val="48"/>
  </w:num>
  <w:num w:numId="85">
    <w:abstractNumId w:val="30"/>
  </w:num>
  <w:num w:numId="86">
    <w:abstractNumId w:val="44"/>
  </w:num>
  <w:num w:numId="87">
    <w:abstractNumId w:val="96"/>
  </w:num>
  <w:num w:numId="88">
    <w:abstractNumId w:val="62"/>
  </w:num>
  <w:num w:numId="89">
    <w:abstractNumId w:val="23"/>
  </w:num>
  <w:num w:numId="90">
    <w:abstractNumId w:val="40"/>
  </w:num>
  <w:num w:numId="91">
    <w:abstractNumId w:val="10"/>
  </w:num>
  <w:num w:numId="92">
    <w:abstractNumId w:val="6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hdrShapeDefaults>
    <o:shapedefaults v:ext="edit" spidmax="201730">
      <o:colormenu v:ext="edit" fillcolor="none [3052]" strokecolor="none [2429]" shadowcolor="none"/>
    </o:shapedefaults>
  </w:hdrShapeDefaults>
  <w:footnotePr>
    <w:footnote w:id="-1"/>
    <w:footnote w:id="0"/>
  </w:footnotePr>
  <w:endnotePr>
    <w:endnote w:id="-1"/>
    <w:endnote w:id="0"/>
  </w:endnotePr>
  <w:compat/>
  <w:rsids>
    <w:rsidRoot w:val="00065700"/>
    <w:rsid w:val="00004285"/>
    <w:rsid w:val="00005B08"/>
    <w:rsid w:val="0001028A"/>
    <w:rsid w:val="00010429"/>
    <w:rsid w:val="00011A7A"/>
    <w:rsid w:val="0001560D"/>
    <w:rsid w:val="000170AD"/>
    <w:rsid w:val="0002074F"/>
    <w:rsid w:val="00022847"/>
    <w:rsid w:val="00023D2B"/>
    <w:rsid w:val="00025C2D"/>
    <w:rsid w:val="00025D74"/>
    <w:rsid w:val="00026849"/>
    <w:rsid w:val="00030DD8"/>
    <w:rsid w:val="00031D79"/>
    <w:rsid w:val="00034802"/>
    <w:rsid w:val="000400D1"/>
    <w:rsid w:val="00040DD9"/>
    <w:rsid w:val="00055578"/>
    <w:rsid w:val="00060AC0"/>
    <w:rsid w:val="0006188D"/>
    <w:rsid w:val="000639F9"/>
    <w:rsid w:val="00065700"/>
    <w:rsid w:val="0006609D"/>
    <w:rsid w:val="0006641D"/>
    <w:rsid w:val="00072247"/>
    <w:rsid w:val="00073E2A"/>
    <w:rsid w:val="00076682"/>
    <w:rsid w:val="000776DE"/>
    <w:rsid w:val="00077E84"/>
    <w:rsid w:val="00083309"/>
    <w:rsid w:val="0008334A"/>
    <w:rsid w:val="000937B5"/>
    <w:rsid w:val="00093D06"/>
    <w:rsid w:val="0009693E"/>
    <w:rsid w:val="00096A5B"/>
    <w:rsid w:val="000A6849"/>
    <w:rsid w:val="000A714D"/>
    <w:rsid w:val="000A7998"/>
    <w:rsid w:val="000B3320"/>
    <w:rsid w:val="000B4395"/>
    <w:rsid w:val="000B5E71"/>
    <w:rsid w:val="000B6155"/>
    <w:rsid w:val="000B7189"/>
    <w:rsid w:val="000C4C27"/>
    <w:rsid w:val="000C70CB"/>
    <w:rsid w:val="000C72A6"/>
    <w:rsid w:val="000D0272"/>
    <w:rsid w:val="000D040D"/>
    <w:rsid w:val="000D123A"/>
    <w:rsid w:val="000D291C"/>
    <w:rsid w:val="000D32C8"/>
    <w:rsid w:val="000D37C1"/>
    <w:rsid w:val="000D41F7"/>
    <w:rsid w:val="000D43D4"/>
    <w:rsid w:val="000D5229"/>
    <w:rsid w:val="000E0689"/>
    <w:rsid w:val="000E40CB"/>
    <w:rsid w:val="000E67E1"/>
    <w:rsid w:val="000F0140"/>
    <w:rsid w:val="000F501A"/>
    <w:rsid w:val="000F672D"/>
    <w:rsid w:val="000F7CDA"/>
    <w:rsid w:val="000F7E1E"/>
    <w:rsid w:val="001014B6"/>
    <w:rsid w:val="00104D59"/>
    <w:rsid w:val="00105169"/>
    <w:rsid w:val="001071BA"/>
    <w:rsid w:val="001079B6"/>
    <w:rsid w:val="00110DF9"/>
    <w:rsid w:val="0011218D"/>
    <w:rsid w:val="00113684"/>
    <w:rsid w:val="00113C84"/>
    <w:rsid w:val="00117294"/>
    <w:rsid w:val="001172FD"/>
    <w:rsid w:val="001173B9"/>
    <w:rsid w:val="00123E57"/>
    <w:rsid w:val="001300DB"/>
    <w:rsid w:val="0013072C"/>
    <w:rsid w:val="001307FB"/>
    <w:rsid w:val="0014187F"/>
    <w:rsid w:val="00146288"/>
    <w:rsid w:val="001539B2"/>
    <w:rsid w:val="001542E4"/>
    <w:rsid w:val="001574FA"/>
    <w:rsid w:val="00157607"/>
    <w:rsid w:val="0016026D"/>
    <w:rsid w:val="00161F95"/>
    <w:rsid w:val="00163C8D"/>
    <w:rsid w:val="00165EAD"/>
    <w:rsid w:val="001702F3"/>
    <w:rsid w:val="001849C9"/>
    <w:rsid w:val="00187E79"/>
    <w:rsid w:val="001909A4"/>
    <w:rsid w:val="00194FB5"/>
    <w:rsid w:val="001A192F"/>
    <w:rsid w:val="001A1BB9"/>
    <w:rsid w:val="001A3CAC"/>
    <w:rsid w:val="001A5B1E"/>
    <w:rsid w:val="001A7E86"/>
    <w:rsid w:val="001B5B36"/>
    <w:rsid w:val="001C2CBB"/>
    <w:rsid w:val="001C3035"/>
    <w:rsid w:val="001C3AA8"/>
    <w:rsid w:val="001C609A"/>
    <w:rsid w:val="001C7E61"/>
    <w:rsid w:val="001D135E"/>
    <w:rsid w:val="001E5DC4"/>
    <w:rsid w:val="001E787C"/>
    <w:rsid w:val="001F20C0"/>
    <w:rsid w:val="001F352A"/>
    <w:rsid w:val="001F40EE"/>
    <w:rsid w:val="001F5BEB"/>
    <w:rsid w:val="001F7703"/>
    <w:rsid w:val="00202E7C"/>
    <w:rsid w:val="00210214"/>
    <w:rsid w:val="00214066"/>
    <w:rsid w:val="00214527"/>
    <w:rsid w:val="002153A3"/>
    <w:rsid w:val="002172A3"/>
    <w:rsid w:val="00221ED7"/>
    <w:rsid w:val="00224062"/>
    <w:rsid w:val="00227545"/>
    <w:rsid w:val="002308FD"/>
    <w:rsid w:val="00231395"/>
    <w:rsid w:val="00232059"/>
    <w:rsid w:val="0023459C"/>
    <w:rsid w:val="002442ED"/>
    <w:rsid w:val="002461FB"/>
    <w:rsid w:val="00246206"/>
    <w:rsid w:val="00246ED6"/>
    <w:rsid w:val="00250876"/>
    <w:rsid w:val="002521E3"/>
    <w:rsid w:val="00254D48"/>
    <w:rsid w:val="00256178"/>
    <w:rsid w:val="00257C6B"/>
    <w:rsid w:val="00262903"/>
    <w:rsid w:val="0026372D"/>
    <w:rsid w:val="00264ECE"/>
    <w:rsid w:val="002651D9"/>
    <w:rsid w:val="00266C4E"/>
    <w:rsid w:val="00267F75"/>
    <w:rsid w:val="00271F22"/>
    <w:rsid w:val="00272547"/>
    <w:rsid w:val="0027350A"/>
    <w:rsid w:val="00274E7F"/>
    <w:rsid w:val="002815AF"/>
    <w:rsid w:val="00281D7F"/>
    <w:rsid w:val="0028449A"/>
    <w:rsid w:val="002A465C"/>
    <w:rsid w:val="002A4711"/>
    <w:rsid w:val="002A7092"/>
    <w:rsid w:val="002B282A"/>
    <w:rsid w:val="002B4007"/>
    <w:rsid w:val="002B45C4"/>
    <w:rsid w:val="002B57F0"/>
    <w:rsid w:val="002C0D58"/>
    <w:rsid w:val="002C4A48"/>
    <w:rsid w:val="002C61EE"/>
    <w:rsid w:val="002D3D33"/>
    <w:rsid w:val="002D567D"/>
    <w:rsid w:val="002E272F"/>
    <w:rsid w:val="002E5AA5"/>
    <w:rsid w:val="002E78A8"/>
    <w:rsid w:val="002F318B"/>
    <w:rsid w:val="002F42A2"/>
    <w:rsid w:val="002F7A4F"/>
    <w:rsid w:val="0030211B"/>
    <w:rsid w:val="003033CE"/>
    <w:rsid w:val="003115CB"/>
    <w:rsid w:val="00323577"/>
    <w:rsid w:val="00331672"/>
    <w:rsid w:val="00334C4E"/>
    <w:rsid w:val="003350B8"/>
    <w:rsid w:val="00335F6B"/>
    <w:rsid w:val="0033783A"/>
    <w:rsid w:val="003467ED"/>
    <w:rsid w:val="00347AAA"/>
    <w:rsid w:val="00356C6A"/>
    <w:rsid w:val="00360B6C"/>
    <w:rsid w:val="0036232D"/>
    <w:rsid w:val="003631D8"/>
    <w:rsid w:val="003724FB"/>
    <w:rsid w:val="00372B93"/>
    <w:rsid w:val="003730A8"/>
    <w:rsid w:val="003741C6"/>
    <w:rsid w:val="003826F8"/>
    <w:rsid w:val="00382F84"/>
    <w:rsid w:val="0038459C"/>
    <w:rsid w:val="003862AE"/>
    <w:rsid w:val="00386766"/>
    <w:rsid w:val="00391A3C"/>
    <w:rsid w:val="00392089"/>
    <w:rsid w:val="00394731"/>
    <w:rsid w:val="00397314"/>
    <w:rsid w:val="003A58F3"/>
    <w:rsid w:val="003A776A"/>
    <w:rsid w:val="003B15FB"/>
    <w:rsid w:val="003B1886"/>
    <w:rsid w:val="003B2667"/>
    <w:rsid w:val="003B7A03"/>
    <w:rsid w:val="003C078D"/>
    <w:rsid w:val="003C3A22"/>
    <w:rsid w:val="003C57A0"/>
    <w:rsid w:val="003C62F9"/>
    <w:rsid w:val="003C6C85"/>
    <w:rsid w:val="003D035C"/>
    <w:rsid w:val="003D24C7"/>
    <w:rsid w:val="003D3031"/>
    <w:rsid w:val="003F154C"/>
    <w:rsid w:val="003F420E"/>
    <w:rsid w:val="003F6B68"/>
    <w:rsid w:val="003F743D"/>
    <w:rsid w:val="004010E1"/>
    <w:rsid w:val="00403A14"/>
    <w:rsid w:val="00404280"/>
    <w:rsid w:val="004057F3"/>
    <w:rsid w:val="0040718C"/>
    <w:rsid w:val="00411045"/>
    <w:rsid w:val="00415A79"/>
    <w:rsid w:val="0041706E"/>
    <w:rsid w:val="004277D9"/>
    <w:rsid w:val="00427B43"/>
    <w:rsid w:val="004354AB"/>
    <w:rsid w:val="0043595D"/>
    <w:rsid w:val="00435D1F"/>
    <w:rsid w:val="004367A6"/>
    <w:rsid w:val="00440DA8"/>
    <w:rsid w:val="00445513"/>
    <w:rsid w:val="004465CE"/>
    <w:rsid w:val="004472A3"/>
    <w:rsid w:val="00450C1A"/>
    <w:rsid w:val="00451615"/>
    <w:rsid w:val="00455D27"/>
    <w:rsid w:val="00460545"/>
    <w:rsid w:val="00462990"/>
    <w:rsid w:val="00465D76"/>
    <w:rsid w:val="0047540C"/>
    <w:rsid w:val="00485269"/>
    <w:rsid w:val="00491961"/>
    <w:rsid w:val="00494590"/>
    <w:rsid w:val="004A1C8C"/>
    <w:rsid w:val="004A4DF3"/>
    <w:rsid w:val="004A68B3"/>
    <w:rsid w:val="004B1ABD"/>
    <w:rsid w:val="004B403D"/>
    <w:rsid w:val="004B44BA"/>
    <w:rsid w:val="004B55B3"/>
    <w:rsid w:val="004B73A5"/>
    <w:rsid w:val="004B7E8D"/>
    <w:rsid w:val="004C0738"/>
    <w:rsid w:val="004C1EF6"/>
    <w:rsid w:val="004C5B41"/>
    <w:rsid w:val="004D059C"/>
    <w:rsid w:val="004D6810"/>
    <w:rsid w:val="004D7647"/>
    <w:rsid w:val="004E2CF9"/>
    <w:rsid w:val="004E38F6"/>
    <w:rsid w:val="004E6BD1"/>
    <w:rsid w:val="004F07E0"/>
    <w:rsid w:val="004F4E83"/>
    <w:rsid w:val="004F6DCE"/>
    <w:rsid w:val="00505517"/>
    <w:rsid w:val="00506AA9"/>
    <w:rsid w:val="005124A3"/>
    <w:rsid w:val="005126C4"/>
    <w:rsid w:val="005133B6"/>
    <w:rsid w:val="00515505"/>
    <w:rsid w:val="00517393"/>
    <w:rsid w:val="0052158C"/>
    <w:rsid w:val="00521C1C"/>
    <w:rsid w:val="0052252E"/>
    <w:rsid w:val="005251CF"/>
    <w:rsid w:val="0052554F"/>
    <w:rsid w:val="0052744E"/>
    <w:rsid w:val="00532C5F"/>
    <w:rsid w:val="005417BA"/>
    <w:rsid w:val="00543EDD"/>
    <w:rsid w:val="0054623C"/>
    <w:rsid w:val="005469BE"/>
    <w:rsid w:val="00550522"/>
    <w:rsid w:val="00552900"/>
    <w:rsid w:val="0055710D"/>
    <w:rsid w:val="0055788C"/>
    <w:rsid w:val="0056219B"/>
    <w:rsid w:val="005623F4"/>
    <w:rsid w:val="00562F6D"/>
    <w:rsid w:val="0057468C"/>
    <w:rsid w:val="0057562C"/>
    <w:rsid w:val="005839E5"/>
    <w:rsid w:val="00586BDD"/>
    <w:rsid w:val="00587500"/>
    <w:rsid w:val="005875DC"/>
    <w:rsid w:val="005915FD"/>
    <w:rsid w:val="00596624"/>
    <w:rsid w:val="0059665B"/>
    <w:rsid w:val="00597533"/>
    <w:rsid w:val="005A39FC"/>
    <w:rsid w:val="005A42E7"/>
    <w:rsid w:val="005A6DCF"/>
    <w:rsid w:val="005B11CB"/>
    <w:rsid w:val="005B17E3"/>
    <w:rsid w:val="005B440D"/>
    <w:rsid w:val="005B59F0"/>
    <w:rsid w:val="005C3C42"/>
    <w:rsid w:val="005C4905"/>
    <w:rsid w:val="005C55E7"/>
    <w:rsid w:val="005C5D65"/>
    <w:rsid w:val="005C7ED8"/>
    <w:rsid w:val="005E2266"/>
    <w:rsid w:val="005E2B1F"/>
    <w:rsid w:val="005E3846"/>
    <w:rsid w:val="005E4D12"/>
    <w:rsid w:val="005E6B1E"/>
    <w:rsid w:val="005F084C"/>
    <w:rsid w:val="005F2048"/>
    <w:rsid w:val="005F7474"/>
    <w:rsid w:val="00600B17"/>
    <w:rsid w:val="00603FF4"/>
    <w:rsid w:val="00606290"/>
    <w:rsid w:val="006070EC"/>
    <w:rsid w:val="00610E5A"/>
    <w:rsid w:val="00615946"/>
    <w:rsid w:val="00620490"/>
    <w:rsid w:val="00620F22"/>
    <w:rsid w:val="006214E8"/>
    <w:rsid w:val="006218E1"/>
    <w:rsid w:val="00622797"/>
    <w:rsid w:val="00623620"/>
    <w:rsid w:val="006341C1"/>
    <w:rsid w:val="006348E5"/>
    <w:rsid w:val="0064209A"/>
    <w:rsid w:val="00643057"/>
    <w:rsid w:val="006522DB"/>
    <w:rsid w:val="00654484"/>
    <w:rsid w:val="00654BF4"/>
    <w:rsid w:val="00654CE9"/>
    <w:rsid w:val="00660464"/>
    <w:rsid w:val="006607B8"/>
    <w:rsid w:val="00661C0E"/>
    <w:rsid w:val="00664B23"/>
    <w:rsid w:val="0066503C"/>
    <w:rsid w:val="0067665A"/>
    <w:rsid w:val="006847C3"/>
    <w:rsid w:val="00684A3F"/>
    <w:rsid w:val="006864F7"/>
    <w:rsid w:val="00687807"/>
    <w:rsid w:val="00694621"/>
    <w:rsid w:val="00696AE4"/>
    <w:rsid w:val="006A18A7"/>
    <w:rsid w:val="006A3100"/>
    <w:rsid w:val="006A6F64"/>
    <w:rsid w:val="006B0A05"/>
    <w:rsid w:val="006B20B3"/>
    <w:rsid w:val="006B30E8"/>
    <w:rsid w:val="006B3340"/>
    <w:rsid w:val="006B3E57"/>
    <w:rsid w:val="006B419E"/>
    <w:rsid w:val="006B5FA2"/>
    <w:rsid w:val="006B69B6"/>
    <w:rsid w:val="006B6EA4"/>
    <w:rsid w:val="006C7648"/>
    <w:rsid w:val="006D4F4A"/>
    <w:rsid w:val="006D5CBE"/>
    <w:rsid w:val="006D6360"/>
    <w:rsid w:val="006E2707"/>
    <w:rsid w:val="006E3195"/>
    <w:rsid w:val="006E40A4"/>
    <w:rsid w:val="006E4685"/>
    <w:rsid w:val="006E6943"/>
    <w:rsid w:val="006E7E27"/>
    <w:rsid w:val="006F3674"/>
    <w:rsid w:val="0070093B"/>
    <w:rsid w:val="0070272C"/>
    <w:rsid w:val="007035D8"/>
    <w:rsid w:val="00703AC5"/>
    <w:rsid w:val="0070516B"/>
    <w:rsid w:val="007053B7"/>
    <w:rsid w:val="00711554"/>
    <w:rsid w:val="007118A8"/>
    <w:rsid w:val="007272F5"/>
    <w:rsid w:val="00727559"/>
    <w:rsid w:val="00731CE4"/>
    <w:rsid w:val="00741865"/>
    <w:rsid w:val="00741E2F"/>
    <w:rsid w:val="00742B79"/>
    <w:rsid w:val="007459C3"/>
    <w:rsid w:val="007460F8"/>
    <w:rsid w:val="007471B8"/>
    <w:rsid w:val="007561C5"/>
    <w:rsid w:val="00756569"/>
    <w:rsid w:val="00757303"/>
    <w:rsid w:val="00757FB6"/>
    <w:rsid w:val="007603AF"/>
    <w:rsid w:val="007618E5"/>
    <w:rsid w:val="0076355B"/>
    <w:rsid w:val="0076501A"/>
    <w:rsid w:val="00766CD3"/>
    <w:rsid w:val="0077415C"/>
    <w:rsid w:val="00774F40"/>
    <w:rsid w:val="007777DE"/>
    <w:rsid w:val="007831EF"/>
    <w:rsid w:val="00784F11"/>
    <w:rsid w:val="00785989"/>
    <w:rsid w:val="00785FDD"/>
    <w:rsid w:val="007876EA"/>
    <w:rsid w:val="00787C0C"/>
    <w:rsid w:val="00790EDA"/>
    <w:rsid w:val="007A07FF"/>
    <w:rsid w:val="007B293A"/>
    <w:rsid w:val="007C14AC"/>
    <w:rsid w:val="007C5F63"/>
    <w:rsid w:val="007C6783"/>
    <w:rsid w:val="007C7716"/>
    <w:rsid w:val="007D16DD"/>
    <w:rsid w:val="007D2176"/>
    <w:rsid w:val="007E0269"/>
    <w:rsid w:val="007E5B59"/>
    <w:rsid w:val="007E6F7D"/>
    <w:rsid w:val="008012C0"/>
    <w:rsid w:val="00803236"/>
    <w:rsid w:val="0080485C"/>
    <w:rsid w:val="00804996"/>
    <w:rsid w:val="00807A43"/>
    <w:rsid w:val="008117D9"/>
    <w:rsid w:val="00811EEE"/>
    <w:rsid w:val="0082670B"/>
    <w:rsid w:val="00831921"/>
    <w:rsid w:val="00832DE1"/>
    <w:rsid w:val="00834388"/>
    <w:rsid w:val="00840B38"/>
    <w:rsid w:val="00840B73"/>
    <w:rsid w:val="008426A1"/>
    <w:rsid w:val="00843E90"/>
    <w:rsid w:val="0084558E"/>
    <w:rsid w:val="0084562E"/>
    <w:rsid w:val="0085002B"/>
    <w:rsid w:val="008527D1"/>
    <w:rsid w:val="00852D37"/>
    <w:rsid w:val="008565BF"/>
    <w:rsid w:val="008623CF"/>
    <w:rsid w:val="00872B37"/>
    <w:rsid w:val="0087359D"/>
    <w:rsid w:val="0087696A"/>
    <w:rsid w:val="00883E37"/>
    <w:rsid w:val="008867A2"/>
    <w:rsid w:val="00887866"/>
    <w:rsid w:val="0089023D"/>
    <w:rsid w:val="00891B58"/>
    <w:rsid w:val="00892340"/>
    <w:rsid w:val="00893E5A"/>
    <w:rsid w:val="00893E86"/>
    <w:rsid w:val="00894999"/>
    <w:rsid w:val="00895C67"/>
    <w:rsid w:val="00896AC8"/>
    <w:rsid w:val="008A2130"/>
    <w:rsid w:val="008A252F"/>
    <w:rsid w:val="008A4988"/>
    <w:rsid w:val="008A5699"/>
    <w:rsid w:val="008A5956"/>
    <w:rsid w:val="008A6608"/>
    <w:rsid w:val="008A7B27"/>
    <w:rsid w:val="008A7CAC"/>
    <w:rsid w:val="008C1119"/>
    <w:rsid w:val="008C23F4"/>
    <w:rsid w:val="008C45F2"/>
    <w:rsid w:val="008C7597"/>
    <w:rsid w:val="008D1315"/>
    <w:rsid w:val="008D427C"/>
    <w:rsid w:val="008D68AC"/>
    <w:rsid w:val="008D7984"/>
    <w:rsid w:val="008E018E"/>
    <w:rsid w:val="008E1B8D"/>
    <w:rsid w:val="008E4EB6"/>
    <w:rsid w:val="008E514D"/>
    <w:rsid w:val="008F1650"/>
    <w:rsid w:val="008F185A"/>
    <w:rsid w:val="008F25C2"/>
    <w:rsid w:val="008F4BC4"/>
    <w:rsid w:val="00902B7E"/>
    <w:rsid w:val="009119AF"/>
    <w:rsid w:val="0091506F"/>
    <w:rsid w:val="0092214E"/>
    <w:rsid w:val="00926A2B"/>
    <w:rsid w:val="00927BF2"/>
    <w:rsid w:val="00934185"/>
    <w:rsid w:val="0093513A"/>
    <w:rsid w:val="00940939"/>
    <w:rsid w:val="009439E8"/>
    <w:rsid w:val="00946337"/>
    <w:rsid w:val="00947477"/>
    <w:rsid w:val="00956C26"/>
    <w:rsid w:val="00960790"/>
    <w:rsid w:val="00964241"/>
    <w:rsid w:val="00964EB6"/>
    <w:rsid w:val="00971E2C"/>
    <w:rsid w:val="00973170"/>
    <w:rsid w:val="009815A0"/>
    <w:rsid w:val="009850A4"/>
    <w:rsid w:val="00986D8B"/>
    <w:rsid w:val="009923E6"/>
    <w:rsid w:val="00992D58"/>
    <w:rsid w:val="00994A7F"/>
    <w:rsid w:val="00996962"/>
    <w:rsid w:val="009A0639"/>
    <w:rsid w:val="009A599A"/>
    <w:rsid w:val="009B2933"/>
    <w:rsid w:val="009C2D72"/>
    <w:rsid w:val="009D06A9"/>
    <w:rsid w:val="009D121A"/>
    <w:rsid w:val="009D3B6A"/>
    <w:rsid w:val="009D4882"/>
    <w:rsid w:val="009D5FAD"/>
    <w:rsid w:val="009D6459"/>
    <w:rsid w:val="009E0F4F"/>
    <w:rsid w:val="009E29BE"/>
    <w:rsid w:val="009E36F1"/>
    <w:rsid w:val="009E671C"/>
    <w:rsid w:val="009F1498"/>
    <w:rsid w:val="009F6ACA"/>
    <w:rsid w:val="009F79ED"/>
    <w:rsid w:val="00A044D5"/>
    <w:rsid w:val="00A079C7"/>
    <w:rsid w:val="00A07B92"/>
    <w:rsid w:val="00A10AA6"/>
    <w:rsid w:val="00A14DFC"/>
    <w:rsid w:val="00A15C85"/>
    <w:rsid w:val="00A16674"/>
    <w:rsid w:val="00A17121"/>
    <w:rsid w:val="00A21AEF"/>
    <w:rsid w:val="00A23344"/>
    <w:rsid w:val="00A248D1"/>
    <w:rsid w:val="00A26D27"/>
    <w:rsid w:val="00A307EF"/>
    <w:rsid w:val="00A336B9"/>
    <w:rsid w:val="00A37093"/>
    <w:rsid w:val="00A4237D"/>
    <w:rsid w:val="00A43530"/>
    <w:rsid w:val="00A4524B"/>
    <w:rsid w:val="00A50579"/>
    <w:rsid w:val="00A536E9"/>
    <w:rsid w:val="00A57EAF"/>
    <w:rsid w:val="00A769AD"/>
    <w:rsid w:val="00A80AB9"/>
    <w:rsid w:val="00A8229D"/>
    <w:rsid w:val="00A84FA0"/>
    <w:rsid w:val="00A86073"/>
    <w:rsid w:val="00A91E46"/>
    <w:rsid w:val="00A94995"/>
    <w:rsid w:val="00A9785A"/>
    <w:rsid w:val="00AA2036"/>
    <w:rsid w:val="00AA38D7"/>
    <w:rsid w:val="00AA4869"/>
    <w:rsid w:val="00AB2328"/>
    <w:rsid w:val="00AB44BE"/>
    <w:rsid w:val="00AB579D"/>
    <w:rsid w:val="00AB6DB3"/>
    <w:rsid w:val="00AB7133"/>
    <w:rsid w:val="00AC049F"/>
    <w:rsid w:val="00AC1029"/>
    <w:rsid w:val="00AC17FB"/>
    <w:rsid w:val="00AC4624"/>
    <w:rsid w:val="00AC7628"/>
    <w:rsid w:val="00AC781D"/>
    <w:rsid w:val="00AD24A9"/>
    <w:rsid w:val="00AD3F13"/>
    <w:rsid w:val="00AD4622"/>
    <w:rsid w:val="00AE0283"/>
    <w:rsid w:val="00AE18B9"/>
    <w:rsid w:val="00AE6146"/>
    <w:rsid w:val="00AF4419"/>
    <w:rsid w:val="00AF4F02"/>
    <w:rsid w:val="00AF53B5"/>
    <w:rsid w:val="00AF7CE1"/>
    <w:rsid w:val="00B00F2A"/>
    <w:rsid w:val="00B03053"/>
    <w:rsid w:val="00B030E0"/>
    <w:rsid w:val="00B0518D"/>
    <w:rsid w:val="00B05549"/>
    <w:rsid w:val="00B124BF"/>
    <w:rsid w:val="00B22682"/>
    <w:rsid w:val="00B26C00"/>
    <w:rsid w:val="00B314C7"/>
    <w:rsid w:val="00B33465"/>
    <w:rsid w:val="00B33A5A"/>
    <w:rsid w:val="00B3512F"/>
    <w:rsid w:val="00B3753C"/>
    <w:rsid w:val="00B411CA"/>
    <w:rsid w:val="00B439FE"/>
    <w:rsid w:val="00B4510C"/>
    <w:rsid w:val="00B47996"/>
    <w:rsid w:val="00B508E2"/>
    <w:rsid w:val="00B5194A"/>
    <w:rsid w:val="00B54E16"/>
    <w:rsid w:val="00B54E26"/>
    <w:rsid w:val="00B57A51"/>
    <w:rsid w:val="00B57C02"/>
    <w:rsid w:val="00B663A9"/>
    <w:rsid w:val="00B73E9F"/>
    <w:rsid w:val="00B77D9F"/>
    <w:rsid w:val="00B806D1"/>
    <w:rsid w:val="00B81BE8"/>
    <w:rsid w:val="00B82258"/>
    <w:rsid w:val="00B859D9"/>
    <w:rsid w:val="00B86194"/>
    <w:rsid w:val="00B8648C"/>
    <w:rsid w:val="00B90F47"/>
    <w:rsid w:val="00B91337"/>
    <w:rsid w:val="00B949E2"/>
    <w:rsid w:val="00BA5FC0"/>
    <w:rsid w:val="00BB0D03"/>
    <w:rsid w:val="00BB5679"/>
    <w:rsid w:val="00BB6F41"/>
    <w:rsid w:val="00BB70E7"/>
    <w:rsid w:val="00BC5F61"/>
    <w:rsid w:val="00BC714A"/>
    <w:rsid w:val="00BD1486"/>
    <w:rsid w:val="00BD14E4"/>
    <w:rsid w:val="00BD352F"/>
    <w:rsid w:val="00BD4287"/>
    <w:rsid w:val="00BD5D6A"/>
    <w:rsid w:val="00BD6EB9"/>
    <w:rsid w:val="00BE3621"/>
    <w:rsid w:val="00BF134A"/>
    <w:rsid w:val="00BF2114"/>
    <w:rsid w:val="00C0105A"/>
    <w:rsid w:val="00C03821"/>
    <w:rsid w:val="00C0448D"/>
    <w:rsid w:val="00C07072"/>
    <w:rsid w:val="00C07539"/>
    <w:rsid w:val="00C07F4B"/>
    <w:rsid w:val="00C109C7"/>
    <w:rsid w:val="00C122D9"/>
    <w:rsid w:val="00C13EE2"/>
    <w:rsid w:val="00C1689F"/>
    <w:rsid w:val="00C203C4"/>
    <w:rsid w:val="00C265A6"/>
    <w:rsid w:val="00C309EE"/>
    <w:rsid w:val="00C36E42"/>
    <w:rsid w:val="00C401EB"/>
    <w:rsid w:val="00C4089C"/>
    <w:rsid w:val="00C42ACA"/>
    <w:rsid w:val="00C439A3"/>
    <w:rsid w:val="00C52DBC"/>
    <w:rsid w:val="00C60820"/>
    <w:rsid w:val="00C624D8"/>
    <w:rsid w:val="00C62C3A"/>
    <w:rsid w:val="00C63661"/>
    <w:rsid w:val="00C660D6"/>
    <w:rsid w:val="00C66116"/>
    <w:rsid w:val="00C70468"/>
    <w:rsid w:val="00C728BB"/>
    <w:rsid w:val="00C76183"/>
    <w:rsid w:val="00C767E7"/>
    <w:rsid w:val="00C829CE"/>
    <w:rsid w:val="00C866C4"/>
    <w:rsid w:val="00C87DC5"/>
    <w:rsid w:val="00C90D85"/>
    <w:rsid w:val="00C91C2D"/>
    <w:rsid w:val="00C93B76"/>
    <w:rsid w:val="00CA0C21"/>
    <w:rsid w:val="00CA0D56"/>
    <w:rsid w:val="00CA5BB9"/>
    <w:rsid w:val="00CA7805"/>
    <w:rsid w:val="00CB0913"/>
    <w:rsid w:val="00CB2C07"/>
    <w:rsid w:val="00CC0A5C"/>
    <w:rsid w:val="00CC1ADD"/>
    <w:rsid w:val="00CC1DF7"/>
    <w:rsid w:val="00CC5615"/>
    <w:rsid w:val="00CD7925"/>
    <w:rsid w:val="00CE3040"/>
    <w:rsid w:val="00CE3622"/>
    <w:rsid w:val="00CE3F5D"/>
    <w:rsid w:val="00CE570B"/>
    <w:rsid w:val="00CE6A97"/>
    <w:rsid w:val="00CF2998"/>
    <w:rsid w:val="00CF54BA"/>
    <w:rsid w:val="00D0073A"/>
    <w:rsid w:val="00D00FC5"/>
    <w:rsid w:val="00D0193F"/>
    <w:rsid w:val="00D04121"/>
    <w:rsid w:val="00D07356"/>
    <w:rsid w:val="00D114A2"/>
    <w:rsid w:val="00D11888"/>
    <w:rsid w:val="00D16C5A"/>
    <w:rsid w:val="00D17D96"/>
    <w:rsid w:val="00D209FC"/>
    <w:rsid w:val="00D20E4B"/>
    <w:rsid w:val="00D3385A"/>
    <w:rsid w:val="00D3634C"/>
    <w:rsid w:val="00D43895"/>
    <w:rsid w:val="00D43F63"/>
    <w:rsid w:val="00D45DBB"/>
    <w:rsid w:val="00D51088"/>
    <w:rsid w:val="00D51A62"/>
    <w:rsid w:val="00D60093"/>
    <w:rsid w:val="00D610DD"/>
    <w:rsid w:val="00D62E53"/>
    <w:rsid w:val="00D66810"/>
    <w:rsid w:val="00D678A9"/>
    <w:rsid w:val="00D70833"/>
    <w:rsid w:val="00D74D69"/>
    <w:rsid w:val="00D77457"/>
    <w:rsid w:val="00D82302"/>
    <w:rsid w:val="00D93472"/>
    <w:rsid w:val="00D9370D"/>
    <w:rsid w:val="00D9559E"/>
    <w:rsid w:val="00D96FA7"/>
    <w:rsid w:val="00D970A2"/>
    <w:rsid w:val="00DA1F92"/>
    <w:rsid w:val="00DA501C"/>
    <w:rsid w:val="00DA7479"/>
    <w:rsid w:val="00DB6DF4"/>
    <w:rsid w:val="00DC4192"/>
    <w:rsid w:val="00DC41E9"/>
    <w:rsid w:val="00DD29FB"/>
    <w:rsid w:val="00DD6B2A"/>
    <w:rsid w:val="00DD7810"/>
    <w:rsid w:val="00DE24C8"/>
    <w:rsid w:val="00DE4523"/>
    <w:rsid w:val="00DE4DC5"/>
    <w:rsid w:val="00DE634E"/>
    <w:rsid w:val="00DF5573"/>
    <w:rsid w:val="00DF5CBD"/>
    <w:rsid w:val="00DF6DEE"/>
    <w:rsid w:val="00DF7974"/>
    <w:rsid w:val="00DF7A34"/>
    <w:rsid w:val="00E02A4D"/>
    <w:rsid w:val="00E03B9C"/>
    <w:rsid w:val="00E07E93"/>
    <w:rsid w:val="00E116C3"/>
    <w:rsid w:val="00E30D50"/>
    <w:rsid w:val="00E342BF"/>
    <w:rsid w:val="00E35FB6"/>
    <w:rsid w:val="00E41B3C"/>
    <w:rsid w:val="00E47854"/>
    <w:rsid w:val="00E52E3D"/>
    <w:rsid w:val="00E6339A"/>
    <w:rsid w:val="00E6461D"/>
    <w:rsid w:val="00E704E7"/>
    <w:rsid w:val="00E710B3"/>
    <w:rsid w:val="00E73FA7"/>
    <w:rsid w:val="00E81AF2"/>
    <w:rsid w:val="00E91876"/>
    <w:rsid w:val="00E9302C"/>
    <w:rsid w:val="00E93400"/>
    <w:rsid w:val="00EA2624"/>
    <w:rsid w:val="00EA5865"/>
    <w:rsid w:val="00EB52D4"/>
    <w:rsid w:val="00EB5FD9"/>
    <w:rsid w:val="00EC0555"/>
    <w:rsid w:val="00EC2BD8"/>
    <w:rsid w:val="00EC2BF2"/>
    <w:rsid w:val="00EC40A7"/>
    <w:rsid w:val="00EC6725"/>
    <w:rsid w:val="00ED0939"/>
    <w:rsid w:val="00ED237E"/>
    <w:rsid w:val="00EE1872"/>
    <w:rsid w:val="00EE18DC"/>
    <w:rsid w:val="00EE70FF"/>
    <w:rsid w:val="00EF2C3E"/>
    <w:rsid w:val="00EF6F29"/>
    <w:rsid w:val="00F0125C"/>
    <w:rsid w:val="00F17DDD"/>
    <w:rsid w:val="00F2079F"/>
    <w:rsid w:val="00F224B7"/>
    <w:rsid w:val="00F22CF4"/>
    <w:rsid w:val="00F240DC"/>
    <w:rsid w:val="00F24691"/>
    <w:rsid w:val="00F31884"/>
    <w:rsid w:val="00F32337"/>
    <w:rsid w:val="00F420E5"/>
    <w:rsid w:val="00F4296B"/>
    <w:rsid w:val="00F4550F"/>
    <w:rsid w:val="00F54963"/>
    <w:rsid w:val="00F622D5"/>
    <w:rsid w:val="00F648B3"/>
    <w:rsid w:val="00F6726F"/>
    <w:rsid w:val="00F72029"/>
    <w:rsid w:val="00F73BC4"/>
    <w:rsid w:val="00F74FE2"/>
    <w:rsid w:val="00F774A8"/>
    <w:rsid w:val="00F84341"/>
    <w:rsid w:val="00F967D0"/>
    <w:rsid w:val="00FA27A3"/>
    <w:rsid w:val="00FA3912"/>
    <w:rsid w:val="00FA43AA"/>
    <w:rsid w:val="00FA62BD"/>
    <w:rsid w:val="00FB008A"/>
    <w:rsid w:val="00FB0C16"/>
    <w:rsid w:val="00FB13DA"/>
    <w:rsid w:val="00FB697E"/>
    <w:rsid w:val="00FB73DD"/>
    <w:rsid w:val="00FC0246"/>
    <w:rsid w:val="00FC13B0"/>
    <w:rsid w:val="00FC2D03"/>
    <w:rsid w:val="00FC3FC8"/>
    <w:rsid w:val="00FC6D81"/>
    <w:rsid w:val="00FD0362"/>
    <w:rsid w:val="00FD0D92"/>
    <w:rsid w:val="00FD10AC"/>
    <w:rsid w:val="00FD4460"/>
    <w:rsid w:val="00FD502A"/>
    <w:rsid w:val="00FD6FE0"/>
    <w:rsid w:val="00FE0282"/>
    <w:rsid w:val="00FE1399"/>
    <w:rsid w:val="00FE2DA3"/>
    <w:rsid w:val="00FE3D39"/>
    <w:rsid w:val="00FF11F5"/>
    <w:rsid w:val="00FF2698"/>
    <w:rsid w:val="00FF2CB4"/>
    <w:rsid w:val="00FF52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uiPriority w:val="34"/>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3"/>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4"/>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uiPriority w:val="99"/>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5"/>
      </w:numPr>
    </w:pPr>
  </w:style>
  <w:style w:type="numbering" w:customStyle="1" w:styleId="WW8Num17">
    <w:name w:val="WW8Num17"/>
    <w:basedOn w:val="Bezlisty"/>
    <w:rsid w:val="00A43530"/>
    <w:pPr>
      <w:numPr>
        <w:numId w:val="6"/>
      </w:numPr>
    </w:pPr>
  </w:style>
  <w:style w:type="numbering" w:customStyle="1" w:styleId="WW8Num20">
    <w:name w:val="WW8Num20"/>
    <w:basedOn w:val="Bezlisty"/>
    <w:rsid w:val="00A43530"/>
    <w:pPr>
      <w:numPr>
        <w:numId w:val="7"/>
      </w:numPr>
    </w:pPr>
  </w:style>
  <w:style w:type="numbering" w:customStyle="1" w:styleId="WW8Num21">
    <w:name w:val="WW8Num21"/>
    <w:basedOn w:val="Bezlisty"/>
    <w:rsid w:val="00A43530"/>
    <w:pPr>
      <w:numPr>
        <w:numId w:val="8"/>
      </w:numPr>
    </w:pPr>
  </w:style>
  <w:style w:type="numbering" w:customStyle="1" w:styleId="WW8Num23">
    <w:name w:val="WW8Num23"/>
    <w:basedOn w:val="Bezlisty"/>
    <w:rsid w:val="00A43530"/>
    <w:pPr>
      <w:numPr>
        <w:numId w:val="9"/>
      </w:numPr>
    </w:pPr>
  </w:style>
  <w:style w:type="numbering" w:customStyle="1" w:styleId="WW8Num26">
    <w:name w:val="WW8Num26"/>
    <w:basedOn w:val="Bezlisty"/>
    <w:rsid w:val="00A43530"/>
    <w:pPr>
      <w:numPr>
        <w:numId w:val="22"/>
      </w:numPr>
    </w:pPr>
  </w:style>
  <w:style w:type="numbering" w:customStyle="1" w:styleId="WW8Num31">
    <w:name w:val="WW8Num31"/>
    <w:basedOn w:val="Bezlisty"/>
    <w:rsid w:val="00A43530"/>
    <w:pPr>
      <w:numPr>
        <w:numId w:val="10"/>
      </w:numPr>
    </w:pPr>
  </w:style>
  <w:style w:type="numbering" w:customStyle="1" w:styleId="WW8Num34">
    <w:name w:val="WW8Num34"/>
    <w:basedOn w:val="Bezlisty"/>
    <w:rsid w:val="00A43530"/>
    <w:pPr>
      <w:numPr>
        <w:numId w:val="11"/>
      </w:numPr>
    </w:pPr>
  </w:style>
  <w:style w:type="numbering" w:customStyle="1" w:styleId="WW8Num41">
    <w:name w:val="WW8Num41"/>
    <w:basedOn w:val="Bezlisty"/>
    <w:rsid w:val="00A43530"/>
    <w:pPr>
      <w:numPr>
        <w:numId w:val="21"/>
      </w:numPr>
    </w:pPr>
  </w:style>
  <w:style w:type="numbering" w:customStyle="1" w:styleId="WW8Num42">
    <w:name w:val="WW8Num42"/>
    <w:basedOn w:val="Bezlisty"/>
    <w:rsid w:val="00A43530"/>
    <w:pPr>
      <w:numPr>
        <w:numId w:val="18"/>
      </w:numPr>
    </w:pPr>
  </w:style>
  <w:style w:type="numbering" w:customStyle="1" w:styleId="WW8Num45">
    <w:name w:val="WW8Num45"/>
    <w:basedOn w:val="Bezlisty"/>
    <w:rsid w:val="00A43530"/>
    <w:pPr>
      <w:numPr>
        <w:numId w:val="19"/>
      </w:numPr>
    </w:pPr>
  </w:style>
  <w:style w:type="numbering" w:customStyle="1" w:styleId="WW8Num47">
    <w:name w:val="WW8Num47"/>
    <w:basedOn w:val="Bezlisty"/>
    <w:rsid w:val="00A43530"/>
    <w:pPr>
      <w:numPr>
        <w:numId w:val="20"/>
      </w:numPr>
    </w:pPr>
  </w:style>
  <w:style w:type="numbering" w:customStyle="1" w:styleId="WW8Num50">
    <w:name w:val="WW8Num50"/>
    <w:basedOn w:val="Bezlisty"/>
    <w:rsid w:val="00A43530"/>
    <w:pPr>
      <w:numPr>
        <w:numId w:val="12"/>
      </w:numPr>
    </w:pPr>
  </w:style>
  <w:style w:type="numbering" w:customStyle="1" w:styleId="WW8Num52">
    <w:name w:val="WW8Num52"/>
    <w:basedOn w:val="Bezlisty"/>
    <w:rsid w:val="00A43530"/>
    <w:pPr>
      <w:numPr>
        <w:numId w:val="13"/>
      </w:numPr>
    </w:pPr>
  </w:style>
  <w:style w:type="numbering" w:customStyle="1" w:styleId="WW8Num62">
    <w:name w:val="WW8Num62"/>
    <w:basedOn w:val="Bezlisty"/>
    <w:rsid w:val="00A43530"/>
    <w:pPr>
      <w:numPr>
        <w:numId w:val="14"/>
      </w:numPr>
    </w:pPr>
  </w:style>
  <w:style w:type="numbering" w:customStyle="1" w:styleId="WW8Num64">
    <w:name w:val="WW8Num64"/>
    <w:basedOn w:val="Bezlisty"/>
    <w:rsid w:val="00A43530"/>
    <w:pPr>
      <w:numPr>
        <w:numId w:val="15"/>
      </w:numPr>
    </w:pPr>
  </w:style>
  <w:style w:type="numbering" w:customStyle="1" w:styleId="WW8Num75">
    <w:name w:val="WW8Num75"/>
    <w:basedOn w:val="Bezlisty"/>
    <w:rsid w:val="00A43530"/>
    <w:pPr>
      <w:numPr>
        <w:numId w:val="16"/>
      </w:numPr>
    </w:pPr>
  </w:style>
  <w:style w:type="numbering" w:customStyle="1" w:styleId="WW8Num77">
    <w:name w:val="WW8Num77"/>
    <w:basedOn w:val="Bezlisty"/>
    <w:rsid w:val="00A43530"/>
    <w:pPr>
      <w:numPr>
        <w:numId w:val="17"/>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23"/>
      </w:numPr>
    </w:pPr>
  </w:style>
  <w:style w:type="numbering" w:customStyle="1" w:styleId="WW8Num66">
    <w:name w:val="WW8Num66"/>
    <w:basedOn w:val="Bezlisty"/>
    <w:rsid w:val="00D77457"/>
    <w:pPr>
      <w:numPr>
        <w:numId w:val="27"/>
      </w:numPr>
    </w:pPr>
  </w:style>
  <w:style w:type="numbering" w:customStyle="1" w:styleId="WW8Num74">
    <w:name w:val="WW8Num74"/>
    <w:basedOn w:val="Bezlisty"/>
    <w:rsid w:val="00D77457"/>
    <w:pPr>
      <w:numPr>
        <w:numId w:val="25"/>
      </w:numPr>
    </w:pPr>
  </w:style>
  <w:style w:type="numbering" w:customStyle="1" w:styleId="WW8Num78">
    <w:name w:val="WW8Num78"/>
    <w:basedOn w:val="Bezlisty"/>
    <w:rsid w:val="00D77457"/>
    <w:pPr>
      <w:numPr>
        <w:numId w:val="24"/>
      </w:numPr>
    </w:pPr>
  </w:style>
  <w:style w:type="numbering" w:customStyle="1" w:styleId="WW8Num36">
    <w:name w:val="WW8Num36"/>
    <w:basedOn w:val="Bezlisty"/>
    <w:rsid w:val="00654484"/>
    <w:pPr>
      <w:numPr>
        <w:numId w:val="26"/>
      </w:numPr>
    </w:pPr>
  </w:style>
  <w:style w:type="numbering" w:customStyle="1" w:styleId="WW8Num59">
    <w:name w:val="WW8Num59"/>
    <w:basedOn w:val="Bezlisty"/>
    <w:rsid w:val="003F420E"/>
    <w:pPr>
      <w:numPr>
        <w:numId w:val="28"/>
      </w:numPr>
    </w:pPr>
  </w:style>
  <w:style w:type="numbering" w:customStyle="1" w:styleId="WW8Num63">
    <w:name w:val="WW8Num63"/>
    <w:basedOn w:val="Bezlisty"/>
    <w:rsid w:val="003F420E"/>
    <w:pPr>
      <w:numPr>
        <w:numId w:val="29"/>
      </w:numPr>
    </w:pPr>
  </w:style>
  <w:style w:type="numbering" w:customStyle="1" w:styleId="WW8Num73">
    <w:name w:val="WW8Num73"/>
    <w:basedOn w:val="Bezlisty"/>
    <w:rsid w:val="003F420E"/>
    <w:pPr>
      <w:numPr>
        <w:numId w:val="30"/>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31"/>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32"/>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styleId="Tytu">
    <w:name w:val="Title"/>
    <w:basedOn w:val="Normalny"/>
    <w:link w:val="TytuZnak"/>
    <w:qFormat/>
    <w:rsid w:val="0052158C"/>
    <w:pPr>
      <w:numPr>
        <w:ilvl w:val="8"/>
      </w:numPr>
      <w:tabs>
        <w:tab w:val="num" w:pos="6560"/>
      </w:tabs>
      <w:spacing w:line="240" w:lineRule="auto"/>
      <w:ind w:left="6560" w:hanging="180"/>
      <w:jc w:val="center"/>
    </w:pPr>
    <w:rPr>
      <w:rFonts w:ascii="Times New Roman" w:eastAsia="Times New Roman" w:hAnsi="Times New Roman" w:cs="Times New Roman"/>
      <w:b/>
      <w:sz w:val="40"/>
      <w:szCs w:val="20"/>
      <w:u w:val="single"/>
    </w:rPr>
  </w:style>
  <w:style w:type="character" w:customStyle="1" w:styleId="TytuZnak">
    <w:name w:val="Tytuł Znak"/>
    <w:basedOn w:val="Domylnaczcionkaakapitu"/>
    <w:link w:val="Tytu"/>
    <w:rsid w:val="0052158C"/>
    <w:rPr>
      <w:rFonts w:ascii="Times New Roman" w:eastAsia="Times New Roman" w:hAnsi="Times New Roman" w:cs="Times New Roman"/>
      <w:b/>
      <w:sz w:val="40"/>
      <w:szCs w:val="20"/>
      <w:u w:val="single"/>
    </w:rPr>
  </w:style>
  <w:style w:type="paragraph" w:styleId="Tekstpodstawowy3">
    <w:name w:val="Body Text 3"/>
    <w:basedOn w:val="Normalny"/>
    <w:link w:val="Tekstpodstawowy3Znak"/>
    <w:uiPriority w:val="99"/>
    <w:semiHidden/>
    <w:unhideWhenUsed/>
    <w:rsid w:val="0052158C"/>
    <w:pPr>
      <w:spacing w:after="120"/>
    </w:pPr>
    <w:rPr>
      <w:sz w:val="16"/>
      <w:szCs w:val="16"/>
    </w:rPr>
  </w:style>
  <w:style w:type="character" w:customStyle="1" w:styleId="Tekstpodstawowy3Znak">
    <w:name w:val="Tekst podstawowy 3 Znak"/>
    <w:basedOn w:val="Domylnaczcionkaakapitu"/>
    <w:link w:val="Tekstpodstawowy3"/>
    <w:uiPriority w:val="99"/>
    <w:semiHidden/>
    <w:rsid w:val="0052158C"/>
    <w:rPr>
      <w:sz w:val="16"/>
      <w:szCs w:val="16"/>
    </w:rPr>
  </w:style>
</w:styles>
</file>

<file path=word/webSettings.xml><?xml version="1.0" encoding="utf-8"?>
<w:webSettings xmlns:r="http://schemas.openxmlformats.org/officeDocument/2006/relationships" xmlns:w="http://schemas.openxmlformats.org/wordprocessingml/2006/main">
  <w:divs>
    <w:div w:id="649868608">
      <w:bodyDiv w:val="1"/>
      <w:marLeft w:val="0"/>
      <w:marRight w:val="0"/>
      <w:marTop w:val="0"/>
      <w:marBottom w:val="0"/>
      <w:divBdr>
        <w:top w:val="none" w:sz="0" w:space="0" w:color="auto"/>
        <w:left w:val="none" w:sz="0" w:space="0" w:color="auto"/>
        <w:bottom w:val="none" w:sz="0" w:space="0" w:color="auto"/>
        <w:right w:val="none" w:sz="0" w:space="0" w:color="auto"/>
      </w:divBdr>
    </w:div>
    <w:div w:id="978261412">
      <w:bodyDiv w:val="1"/>
      <w:marLeft w:val="0"/>
      <w:marRight w:val="0"/>
      <w:marTop w:val="0"/>
      <w:marBottom w:val="0"/>
      <w:divBdr>
        <w:top w:val="none" w:sz="0" w:space="0" w:color="auto"/>
        <w:left w:val="none" w:sz="0" w:space="0" w:color="auto"/>
        <w:bottom w:val="none" w:sz="0" w:space="0" w:color="auto"/>
        <w:right w:val="none" w:sz="0" w:space="0" w:color="auto"/>
      </w:divBdr>
    </w:div>
    <w:div w:id="1442650002">
      <w:bodyDiv w:val="1"/>
      <w:marLeft w:val="0"/>
      <w:marRight w:val="0"/>
      <w:marTop w:val="0"/>
      <w:marBottom w:val="0"/>
      <w:divBdr>
        <w:top w:val="none" w:sz="0" w:space="0" w:color="auto"/>
        <w:left w:val="none" w:sz="0" w:space="0" w:color="auto"/>
        <w:bottom w:val="none" w:sz="0" w:space="0" w:color="auto"/>
        <w:right w:val="none" w:sz="0" w:space="0" w:color="auto"/>
      </w:divBdr>
      <w:divsChild>
        <w:div w:id="662855739">
          <w:marLeft w:val="0"/>
          <w:marRight w:val="0"/>
          <w:marTop w:val="0"/>
          <w:marBottom w:val="0"/>
          <w:divBdr>
            <w:top w:val="none" w:sz="0" w:space="0" w:color="auto"/>
            <w:left w:val="none" w:sz="0" w:space="0" w:color="auto"/>
            <w:bottom w:val="none" w:sz="0" w:space="0" w:color="auto"/>
            <w:right w:val="none" w:sz="0" w:space="0" w:color="auto"/>
          </w:divBdr>
          <w:divsChild>
            <w:div w:id="2092845773">
              <w:marLeft w:val="0"/>
              <w:marRight w:val="0"/>
              <w:marTop w:val="0"/>
              <w:marBottom w:val="0"/>
              <w:divBdr>
                <w:top w:val="none" w:sz="0" w:space="0" w:color="auto"/>
                <w:left w:val="none" w:sz="0" w:space="0" w:color="auto"/>
                <w:bottom w:val="none" w:sz="0" w:space="0" w:color="auto"/>
                <w:right w:val="none" w:sz="0" w:space="0" w:color="auto"/>
              </w:divBdr>
            </w:div>
          </w:divsChild>
        </w:div>
        <w:div w:id="2004578689">
          <w:marLeft w:val="0"/>
          <w:marRight w:val="0"/>
          <w:marTop w:val="0"/>
          <w:marBottom w:val="0"/>
          <w:divBdr>
            <w:top w:val="none" w:sz="0" w:space="0" w:color="auto"/>
            <w:left w:val="none" w:sz="0" w:space="0" w:color="auto"/>
            <w:bottom w:val="none" w:sz="0" w:space="0" w:color="auto"/>
            <w:right w:val="none" w:sz="0" w:space="0" w:color="auto"/>
          </w:divBdr>
          <w:divsChild>
            <w:div w:id="2007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89773">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 w:id="1648321345">
      <w:bodyDiv w:val="1"/>
      <w:marLeft w:val="0"/>
      <w:marRight w:val="0"/>
      <w:marTop w:val="0"/>
      <w:marBottom w:val="0"/>
      <w:divBdr>
        <w:top w:val="none" w:sz="0" w:space="0" w:color="auto"/>
        <w:left w:val="none" w:sz="0" w:space="0" w:color="auto"/>
        <w:bottom w:val="none" w:sz="0" w:space="0" w:color="auto"/>
        <w:right w:val="none" w:sz="0" w:space="0" w:color="auto"/>
      </w:divBdr>
      <w:divsChild>
        <w:div w:id="1663771665">
          <w:marLeft w:val="0"/>
          <w:marRight w:val="0"/>
          <w:marTop w:val="0"/>
          <w:marBottom w:val="0"/>
          <w:divBdr>
            <w:top w:val="none" w:sz="0" w:space="0" w:color="auto"/>
            <w:left w:val="none" w:sz="0" w:space="0" w:color="auto"/>
            <w:bottom w:val="none" w:sz="0" w:space="0" w:color="auto"/>
            <w:right w:val="none" w:sz="0" w:space="0" w:color="auto"/>
          </w:divBdr>
          <w:divsChild>
            <w:div w:id="2130125085">
              <w:marLeft w:val="0"/>
              <w:marRight w:val="0"/>
              <w:marTop w:val="0"/>
              <w:marBottom w:val="0"/>
              <w:divBdr>
                <w:top w:val="none" w:sz="0" w:space="0" w:color="auto"/>
                <w:left w:val="none" w:sz="0" w:space="0" w:color="auto"/>
                <w:bottom w:val="none" w:sz="0" w:space="0" w:color="auto"/>
                <w:right w:val="none" w:sz="0" w:space="0" w:color="auto"/>
              </w:divBdr>
            </w:div>
          </w:divsChild>
        </w:div>
        <w:div w:id="1904176155">
          <w:marLeft w:val="0"/>
          <w:marRight w:val="0"/>
          <w:marTop w:val="0"/>
          <w:marBottom w:val="0"/>
          <w:divBdr>
            <w:top w:val="none" w:sz="0" w:space="0" w:color="auto"/>
            <w:left w:val="none" w:sz="0" w:space="0" w:color="auto"/>
            <w:bottom w:val="none" w:sz="0" w:space="0" w:color="auto"/>
            <w:right w:val="none" w:sz="0" w:space="0" w:color="auto"/>
          </w:divBdr>
          <w:divsChild>
            <w:div w:id="1812164836">
              <w:marLeft w:val="0"/>
              <w:marRight w:val="0"/>
              <w:marTop w:val="0"/>
              <w:marBottom w:val="0"/>
              <w:divBdr>
                <w:top w:val="none" w:sz="0" w:space="0" w:color="auto"/>
                <w:left w:val="none" w:sz="0" w:space="0" w:color="auto"/>
                <w:bottom w:val="none" w:sz="0" w:space="0" w:color="auto"/>
                <w:right w:val="none" w:sz="0" w:space="0" w:color="auto"/>
              </w:divBdr>
            </w:div>
          </w:divsChild>
        </w:div>
        <w:div w:id="1922712130">
          <w:marLeft w:val="0"/>
          <w:marRight w:val="0"/>
          <w:marTop w:val="0"/>
          <w:marBottom w:val="0"/>
          <w:divBdr>
            <w:top w:val="none" w:sz="0" w:space="0" w:color="auto"/>
            <w:left w:val="none" w:sz="0" w:space="0" w:color="auto"/>
            <w:bottom w:val="none" w:sz="0" w:space="0" w:color="auto"/>
            <w:right w:val="none" w:sz="0" w:space="0" w:color="auto"/>
          </w:divBdr>
          <w:divsChild>
            <w:div w:id="639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zzgu2t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p.kolo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inal@zdp.kolobrzeg.pl" TargetMode="External"/><Relationship Id="rId4" Type="http://schemas.openxmlformats.org/officeDocument/2006/relationships/settings" Target="settings.xml"/><Relationship Id="rId9" Type="http://schemas.openxmlformats.org/officeDocument/2006/relationships/hyperlink" Target="mailto:iod@zdp.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F194-54F7-4B3A-A859-2345702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9773</Words>
  <Characters>58641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68278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keywords/>
  <dc:description/>
  <cp:lastModifiedBy>Paulina</cp:lastModifiedBy>
  <cp:revision>32</cp:revision>
  <cp:lastPrinted>2020-04-21T10:54:00Z</cp:lastPrinted>
  <dcterms:created xsi:type="dcterms:W3CDTF">2019-05-31T11:45:00Z</dcterms:created>
  <dcterms:modified xsi:type="dcterms:W3CDTF">2020-04-21T11:24:00Z</dcterms:modified>
</cp:coreProperties>
</file>